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1D6565" w14:paraId="5C1FC169" w14:textId="77777777" w:rsidTr="001D6565">
        <w:trPr>
          <w:hidden/>
        </w:trPr>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9360"/>
            </w:tblGrid>
            <w:tr w:rsidR="001D6565" w14:paraId="4A386D7B" w14:textId="77777777">
              <w:trPr>
                <w:jc w:val="center"/>
                <w:hidden/>
              </w:trPr>
              <w:tc>
                <w:tcPr>
                  <w:tcW w:w="0" w:type="auto"/>
                  <w:shd w:val="clear" w:color="auto" w:fill="E6E6E6"/>
                  <w:vAlign w:val="center"/>
                  <w:hideMark/>
                </w:tcPr>
                <w:tbl>
                  <w:tblPr>
                    <w:tblW w:w="10350" w:type="dxa"/>
                    <w:jc w:val="center"/>
                    <w:tblCellMar>
                      <w:left w:w="0" w:type="dxa"/>
                      <w:right w:w="0" w:type="dxa"/>
                    </w:tblCellMar>
                    <w:tblLook w:val="04A0" w:firstRow="1" w:lastRow="0" w:firstColumn="1" w:lastColumn="0" w:noHBand="0" w:noVBand="1"/>
                  </w:tblPr>
                  <w:tblGrid>
                    <w:gridCol w:w="10350"/>
                  </w:tblGrid>
                  <w:tr w:rsidR="001D6565" w14:paraId="71F40CD7" w14:textId="77777777" w:rsidTr="00C0161A">
                    <w:trPr>
                      <w:trHeight w:val="22"/>
                      <w:jc w:val="center"/>
                      <w:hidden/>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10200"/>
                        </w:tblGrid>
                        <w:tr w:rsidR="001D6565" w14:paraId="1D36571D" w14:textId="77777777">
                          <w:trPr>
                            <w:jc w:val="center"/>
                            <w:hidden/>
                          </w:trPr>
                          <w:tc>
                            <w:tcPr>
                              <w:tcW w:w="0" w:type="auto"/>
                              <w:shd w:val="clear" w:color="auto" w:fill="56A6AD"/>
                              <w:hideMark/>
                            </w:tcPr>
                            <w:tbl>
                              <w:tblPr>
                                <w:tblW w:w="5000" w:type="pct"/>
                                <w:jc w:val="center"/>
                                <w:shd w:val="clear" w:color="auto" w:fill="56A6AD"/>
                                <w:tblCellMar>
                                  <w:left w:w="0" w:type="dxa"/>
                                  <w:right w:w="0" w:type="dxa"/>
                                </w:tblCellMar>
                                <w:tblLook w:val="04A0" w:firstRow="1" w:lastRow="0" w:firstColumn="1" w:lastColumn="0" w:noHBand="0" w:noVBand="1"/>
                              </w:tblPr>
                              <w:tblGrid>
                                <w:gridCol w:w="10200"/>
                              </w:tblGrid>
                              <w:tr w:rsidR="001D6565" w14:paraId="0F05BFA7" w14:textId="77777777">
                                <w:trPr>
                                  <w:jc w:val="center"/>
                                  <w:hidden/>
                                </w:trPr>
                                <w:tc>
                                  <w:tcPr>
                                    <w:tcW w:w="0" w:type="auto"/>
                                    <w:shd w:val="clear" w:color="auto" w:fill="FFFFFF"/>
                                  </w:tcPr>
                                  <w:p w14:paraId="498E764F" w14:textId="77777777" w:rsidR="001D6565" w:rsidRDefault="001D65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200"/>
                                    </w:tblGrid>
                                    <w:tr w:rsidR="001D6565" w14:paraId="39311CD2" w14:textId="77777777">
                                      <w:trPr>
                                        <w:jc w:val="center"/>
                                        <w:hidden/>
                                      </w:trPr>
                                      <w:tc>
                                        <w:tcPr>
                                          <w:tcW w:w="5000" w:type="pct"/>
                                        </w:tcPr>
                                        <w:p w14:paraId="795D9C9F" w14:textId="77777777" w:rsidR="001D6565" w:rsidRDefault="001D6565">
                                          <w:pPr>
                                            <w:rPr>
                                              <w:rFonts w:eastAsia="Times New Roman"/>
                                              <w:vanish/>
                                            </w:rPr>
                                          </w:pPr>
                                        </w:p>
                                        <w:p w14:paraId="174E7D7F" w14:textId="77777777" w:rsidR="001D6565" w:rsidRDefault="001D6565">
                                          <w:pPr>
                                            <w:rPr>
                                              <w:rFonts w:eastAsia="Times New Roman"/>
                                              <w:sz w:val="20"/>
                                              <w:szCs w:val="20"/>
                                            </w:rPr>
                                          </w:pPr>
                                        </w:p>
                                      </w:tc>
                                    </w:tr>
                                  </w:tbl>
                                  <w:p w14:paraId="2C2B7A29" w14:textId="77777777" w:rsidR="001D6565" w:rsidRDefault="001D6565">
                                    <w:pPr>
                                      <w:jc w:val="center"/>
                                      <w:rPr>
                                        <w:rFonts w:eastAsia="Times New Roman"/>
                                        <w:vanish/>
                                      </w:rPr>
                                    </w:pPr>
                                  </w:p>
                                  <w:p w14:paraId="1AFA3084" w14:textId="77777777" w:rsidR="001D6565" w:rsidRDefault="001D6565">
                                    <w:pPr>
                                      <w:jc w:val="center"/>
                                      <w:rPr>
                                        <w:rFonts w:eastAsia="Times New Roman"/>
                                        <w:vanish/>
                                      </w:rPr>
                                    </w:pPr>
                                  </w:p>
                                  <w:p w14:paraId="0B240595" w14:textId="77777777" w:rsidR="001D6565" w:rsidRDefault="001D6565">
                                    <w:pPr>
                                      <w:jc w:val="center"/>
                                      <w:rPr>
                                        <w:rFonts w:eastAsia="Times New Roman"/>
                                        <w:vanish/>
                                      </w:rPr>
                                    </w:pPr>
                                  </w:p>
                                  <w:p w14:paraId="7FF6DF7F" w14:textId="77777777" w:rsidR="001D6565" w:rsidRDefault="001D6565">
                                    <w:pPr>
                                      <w:jc w:val="center"/>
                                      <w:rPr>
                                        <w:rFonts w:eastAsia="Times New Roman"/>
                                        <w:vanish/>
                                      </w:rPr>
                                    </w:pPr>
                                  </w:p>
                                  <w:p w14:paraId="3CE8F815" w14:textId="77777777" w:rsidR="001D6565" w:rsidRDefault="001D65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200"/>
                                    </w:tblGrid>
                                    <w:tr w:rsidR="001D6565" w14:paraId="58B30B92" w14:textId="77777777">
                                      <w:trPr>
                                        <w:jc w:val="center"/>
                                      </w:trPr>
                                      <w:tc>
                                        <w:tcPr>
                                          <w:tcW w:w="5000" w:type="pct"/>
                                          <w:hideMark/>
                                        </w:tcPr>
                                        <w:p w14:paraId="50821BAA" w14:textId="77777777" w:rsidR="00184468" w:rsidRDefault="00184468"/>
                                        <w:tbl>
                                          <w:tblPr>
                                            <w:tblW w:w="5000" w:type="pct"/>
                                            <w:jc w:val="center"/>
                                            <w:tblCellMar>
                                              <w:left w:w="0" w:type="dxa"/>
                                              <w:right w:w="0" w:type="dxa"/>
                                            </w:tblCellMar>
                                            <w:tblLook w:val="04A0" w:firstRow="1" w:lastRow="0" w:firstColumn="1" w:lastColumn="0" w:noHBand="0" w:noVBand="1"/>
                                          </w:tblPr>
                                          <w:tblGrid>
                                            <w:gridCol w:w="10200"/>
                                          </w:tblGrid>
                                          <w:tr w:rsidR="001D6565" w14:paraId="797ADB9C" w14:textId="77777777" w:rsidTr="00C0161A">
                                            <w:trPr>
                                              <w:trHeight w:val="345"/>
                                              <w:jc w:val="center"/>
                                            </w:trPr>
                                            <w:tc>
                                              <w:tcPr>
                                                <w:tcW w:w="0" w:type="auto"/>
                                                <w:tcMar>
                                                  <w:top w:w="150" w:type="dxa"/>
                                                  <w:left w:w="600" w:type="dxa"/>
                                                  <w:bottom w:w="150" w:type="dxa"/>
                                                  <w:right w:w="600" w:type="dxa"/>
                                                </w:tcMar>
                                              </w:tcPr>
                                              <w:p w14:paraId="2A6C2106" w14:textId="77777777" w:rsidR="00184468" w:rsidRDefault="00184468" w:rsidP="00C0161A">
                                                <w:pPr>
                                                  <w:jc w:val="center"/>
                                                  <w:rPr>
                                                    <w:rFonts w:ascii="Calibri" w:eastAsia="Times New Roman" w:hAnsi="Calibri" w:cs="Calibri"/>
                                                    <w:b/>
                                                    <w:bCs/>
                                                    <w:color w:val="000000"/>
                                                    <w:sz w:val="26"/>
                                                    <w:szCs w:val="26"/>
                                                  </w:rPr>
                                                </w:pPr>
                                                <w:r>
                                                  <w:rPr>
                                                    <w:rFonts w:ascii="Calibri" w:eastAsia="Times New Roman" w:hAnsi="Calibri" w:cs="Calibri"/>
                                                    <w:b/>
                                                    <w:bCs/>
                                                    <w:color w:val="000000"/>
                                                    <w:sz w:val="26"/>
                                                    <w:szCs w:val="26"/>
                                                  </w:rPr>
                                                  <w:t xml:space="preserve">  </w:t>
                                                </w:r>
                                                <w:r>
                                                  <w:rPr>
                                                    <w:noProof/>
                                                  </w:rPr>
                                                  <w:drawing>
                                                    <wp:inline distT="0" distB="0" distL="0" distR="0" wp14:anchorId="7A4BE620" wp14:editId="4CC85F85">
                                                      <wp:extent cx="5524500" cy="3688080"/>
                                                      <wp:effectExtent l="0" t="0" r="0" b="7620"/>
                                                      <wp:docPr id="17" name="Picture 17" descr="C:\Users\David McClaskey\AppData\Local\Microsoft\Windows\INetCacheContent.Word\2016 John Maxwell and David p1908596183-o2257732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 McClaskey\AppData\Local\Microsoft\Windows\INetCacheContent.Word\2016 John Maxwell and David p1908596183-o22577328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688080"/>
                                                              </a:xfrm>
                                                              <a:prstGeom prst="rect">
                                                                <a:avLst/>
                                                              </a:prstGeom>
                                                              <a:noFill/>
                                                              <a:ln>
                                                                <a:noFill/>
                                                              </a:ln>
                                                            </pic:spPr>
                                                          </pic:pic>
                                                        </a:graphicData>
                                                      </a:graphic>
                                                    </wp:inline>
                                                  </w:drawing>
                                                </w:r>
                                              </w:p>
                                              <w:p w14:paraId="670EF9B6" w14:textId="09112EE0" w:rsidR="00784AB8" w:rsidRDefault="00784AB8" w:rsidP="00C0161A">
                                                <w:pPr>
                                                  <w:jc w:val="center"/>
                                                  <w:rPr>
                                                    <w:rFonts w:ascii="Calibri" w:eastAsia="Times New Roman" w:hAnsi="Calibri" w:cs="Calibri"/>
                                                    <w:b/>
                                                    <w:bCs/>
                                                    <w:color w:val="000000"/>
                                                    <w:sz w:val="26"/>
                                                    <w:szCs w:val="26"/>
                                                  </w:rPr>
                                                </w:pPr>
                                                <w:r>
                                                  <w:rPr>
                                                    <w:rFonts w:ascii="Calibri" w:eastAsia="Times New Roman" w:hAnsi="Calibri" w:cs="Calibri"/>
                                                    <w:b/>
                                                    <w:bCs/>
                                                    <w:color w:val="000000"/>
                                                    <w:sz w:val="26"/>
                                                    <w:szCs w:val="26"/>
                                                  </w:rPr>
                                                  <w:t>David McClaskey and John Maxwell</w:t>
                                                </w:r>
                                              </w:p>
                                              <w:p w14:paraId="7340051D" w14:textId="77777777" w:rsidR="00784AB8" w:rsidRDefault="00784AB8" w:rsidP="00C0161A">
                                                <w:pPr>
                                                  <w:jc w:val="center"/>
                                                  <w:rPr>
                                                    <w:rFonts w:ascii="Calibri" w:eastAsia="Times New Roman" w:hAnsi="Calibri" w:cs="Calibri"/>
                                                    <w:b/>
                                                    <w:bCs/>
                                                    <w:color w:val="000000"/>
                                                    <w:sz w:val="26"/>
                                                    <w:szCs w:val="26"/>
                                                  </w:rPr>
                                                </w:pPr>
                                              </w:p>
                                              <w:p w14:paraId="113BBBF9" w14:textId="40325C62" w:rsidR="001D6565" w:rsidRPr="00C0161A" w:rsidRDefault="001D6565" w:rsidP="00C0161A">
                                                <w:pPr>
                                                  <w:jc w:val="center"/>
                                                  <w:rPr>
                                                    <w:rFonts w:ascii="Verdana" w:eastAsia="Times New Roman" w:hAnsi="Verdana"/>
                                                    <w:color w:val="2E2F2F"/>
                                                    <w:sz w:val="26"/>
                                                    <w:szCs w:val="26"/>
                                                  </w:rPr>
                                                </w:pPr>
                                                <w:r w:rsidRPr="00C0161A">
                                                  <w:rPr>
                                                    <w:rFonts w:ascii="Calibri" w:eastAsia="Times New Roman" w:hAnsi="Calibri" w:cs="Calibri"/>
                                                    <w:b/>
                                                    <w:bCs/>
                                                    <w:color w:val="000000"/>
                                                    <w:sz w:val="26"/>
                                                    <w:szCs w:val="26"/>
                                                  </w:rPr>
                                                  <w:t>David McClaskey Notes from</w:t>
                                                </w:r>
                                              </w:p>
                                              <w:p w14:paraId="3BA6FC4D" w14:textId="77777777" w:rsidR="001D6565" w:rsidRPr="00C0161A" w:rsidRDefault="001D6565" w:rsidP="00C0161A">
                                                <w:pPr>
                                                  <w:jc w:val="center"/>
                                                  <w:rPr>
                                                    <w:rFonts w:ascii="Verdana" w:eastAsia="Times New Roman" w:hAnsi="Verdana"/>
                                                    <w:color w:val="2E2F2F"/>
                                                    <w:sz w:val="26"/>
                                                    <w:szCs w:val="26"/>
                                                  </w:rPr>
                                                </w:pPr>
                                                <w:r w:rsidRPr="00C0161A">
                                                  <w:rPr>
                                                    <w:rFonts w:ascii="Calibri" w:eastAsia="Times New Roman" w:hAnsi="Calibri" w:cs="Calibri"/>
                                                    <w:b/>
                                                    <w:bCs/>
                                                    <w:color w:val="000000"/>
                                                    <w:sz w:val="26"/>
                                                    <w:szCs w:val="26"/>
                                                  </w:rPr>
                                                  <w:t>John C. Maxwell Live video April 13, 2020</w:t>
                                                </w:r>
                                              </w:p>
                                              <w:p w14:paraId="1029DC55" w14:textId="77777777" w:rsidR="001D6565" w:rsidRPr="00C0161A" w:rsidRDefault="001D6565" w:rsidP="00C0161A">
                                                <w:pPr>
                                                  <w:jc w:val="center"/>
                                                  <w:rPr>
                                                    <w:rFonts w:ascii="Verdana" w:eastAsia="Times New Roman" w:hAnsi="Verdana"/>
                                                    <w:color w:val="2E2F2F"/>
                                                    <w:sz w:val="26"/>
                                                    <w:szCs w:val="26"/>
                                                  </w:rPr>
                                                </w:pPr>
                                                <w:r w:rsidRPr="00C0161A">
                                                  <w:rPr>
                                                    <w:rFonts w:ascii="Calibri" w:eastAsia="Times New Roman" w:hAnsi="Calibri" w:cs="Calibri"/>
                                                    <w:b/>
                                                    <w:bCs/>
                                                    <w:color w:val="000000"/>
                                                    <w:sz w:val="26"/>
                                                    <w:szCs w:val="26"/>
                                                  </w:rPr>
                                                  <w:t xml:space="preserve">Leadership – When it </w:t>
                                                </w:r>
                                                <w:r w:rsidR="00C0161A" w:rsidRPr="00C0161A">
                                                  <w:rPr>
                                                    <w:rFonts w:ascii="Calibri" w:eastAsia="Times New Roman" w:hAnsi="Calibri" w:cs="Calibri"/>
                                                    <w:b/>
                                                    <w:bCs/>
                                                    <w:color w:val="000000"/>
                                                    <w:sz w:val="26"/>
                                                    <w:szCs w:val="26"/>
                                                  </w:rPr>
                                                  <w:t xml:space="preserve">Matters the Most: Leading under </w:t>
                                                </w:r>
                                                <w:r w:rsidRPr="00C0161A">
                                                  <w:rPr>
                                                    <w:rFonts w:ascii="Calibri" w:eastAsia="Times New Roman" w:hAnsi="Calibri" w:cs="Calibri"/>
                                                    <w:b/>
                                                    <w:bCs/>
                                                    <w:color w:val="000000"/>
                                                    <w:sz w:val="26"/>
                                                    <w:szCs w:val="26"/>
                                                  </w:rPr>
                                                  <w:t>Uncertainty</w:t>
                                                </w:r>
                                              </w:p>
                                              <w:p w14:paraId="08A3E3C4" w14:textId="77777777" w:rsidR="00784AB8" w:rsidRDefault="00784AB8" w:rsidP="00784AB8">
                                                <w:pPr>
                                                  <w:jc w:val="center"/>
                                                </w:pPr>
                                                <w:r>
                                                  <w:t>Link to Maxwell’s April 13, 2020 Webinar on Leading with Uncertainty:</w:t>
                                                </w:r>
                                              </w:p>
                                              <w:p w14:paraId="126588EF" w14:textId="77777777" w:rsidR="00784AB8" w:rsidRDefault="00784AB8" w:rsidP="00784AB8">
                                                <w:pPr>
                                                  <w:jc w:val="center"/>
                                                  <w:rPr>
                                                    <w:rFonts w:ascii="Verdana" w:eastAsia="Times New Roman" w:hAnsi="Verdana"/>
                                                    <w:color w:val="2E2F2F"/>
                                                    <w:sz w:val="21"/>
                                                    <w:szCs w:val="21"/>
                                                  </w:rPr>
                                                </w:pPr>
                                                <w:hyperlink r:id="rId8" w:history="1">
                                                  <w:r w:rsidRPr="008F27C3">
                                                    <w:rPr>
                                                      <w:rStyle w:val="Hyperlink"/>
                                                    </w:rPr>
                                                    <w:t>https://www.facebook.com/JohnCMaxwell/videos/2560429160943362/</w:t>
                                                  </w:r>
                                                </w:hyperlink>
                                              </w:p>
                                              <w:p w14:paraId="30F671DC" w14:textId="77777777" w:rsidR="001D6565" w:rsidRDefault="001D6565" w:rsidP="0073729A">
                                                <w:pPr>
                                                  <w:jc w:val="center"/>
                                                  <w:rPr>
                                                    <w:rFonts w:ascii="Verdana" w:eastAsia="Times New Roman" w:hAnsi="Verdana"/>
                                                    <w:color w:val="2E2F2F"/>
                                                    <w:sz w:val="21"/>
                                                    <w:szCs w:val="21"/>
                                                  </w:rPr>
                                                </w:pPr>
                                              </w:p>
                                            </w:tc>
                                          </w:tr>
                                        </w:tbl>
                                        <w:p w14:paraId="7947F5F1" w14:textId="77777777" w:rsidR="001D6565" w:rsidRDefault="001D6565">
                                          <w:pPr>
                                            <w:jc w:val="center"/>
                                            <w:rPr>
                                              <w:rFonts w:eastAsia="Times New Roman"/>
                                              <w:sz w:val="20"/>
                                              <w:szCs w:val="20"/>
                                            </w:rPr>
                                          </w:pPr>
                                        </w:p>
                                      </w:tc>
                                    </w:tr>
                                  </w:tbl>
                                  <w:p w14:paraId="67CFC4F7" w14:textId="77777777" w:rsidR="001D6565" w:rsidRDefault="001D65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200"/>
                                    </w:tblGrid>
                                    <w:tr w:rsidR="001D6565" w14:paraId="1C07161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1D6565" w14:paraId="0E511901"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200"/>
                                                </w:tblGrid>
                                                <w:tr w:rsidR="001D6565" w14:paraId="08BCD35B" w14:textId="77777777">
                                                  <w:trPr>
                                                    <w:trHeight w:val="15"/>
                                                    <w:jc w:val="center"/>
                                                  </w:trPr>
                                                  <w:tc>
                                                    <w:tcPr>
                                                      <w:tcW w:w="5000" w:type="pct"/>
                                                      <w:tcMar>
                                                        <w:top w:w="0" w:type="dxa"/>
                                                        <w:left w:w="0" w:type="dxa"/>
                                                        <w:bottom w:w="300" w:type="dxa"/>
                                                        <w:right w:w="0" w:type="dxa"/>
                                                      </w:tcMar>
                                                      <w:hideMark/>
                                                    </w:tcPr>
                                                    <w:p w14:paraId="28C42B46" w14:textId="77777777" w:rsidR="001D6565" w:rsidRDefault="001D6565">
                                                      <w:pPr>
                                                        <w:spacing w:line="15" w:lineRule="atLeast"/>
                                                        <w:jc w:val="center"/>
                                                        <w:rPr>
                                                          <w:rFonts w:eastAsia="Times New Roman"/>
                                                        </w:rPr>
                                                      </w:pPr>
                                                      <w:r>
                                                        <w:rPr>
                                                          <w:rFonts w:eastAsia="Times New Roman"/>
                                                          <w:noProof/>
                                                        </w:rPr>
                                                        <w:drawing>
                                                          <wp:inline distT="0" distB="0" distL="0" distR="0" wp14:anchorId="60C4EEC0" wp14:editId="7E082BC4">
                                                            <wp:extent cx="48260" cy="8255"/>
                                                            <wp:effectExtent l="0" t="0" r="0" b="0"/>
                                                            <wp:docPr id="7" name="Picture 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sys/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60" cy="8255"/>
                                                                    </a:xfrm>
                                                                    <a:prstGeom prst="rect">
                                                                      <a:avLst/>
                                                                    </a:prstGeom>
                                                                    <a:noFill/>
                                                                    <a:ln>
                                                                      <a:noFill/>
                                                                    </a:ln>
                                                                  </pic:spPr>
                                                                </pic:pic>
                                                              </a:graphicData>
                                                            </a:graphic>
                                                          </wp:inline>
                                                        </w:drawing>
                                                      </w:r>
                                                    </w:p>
                                                  </w:tc>
                                                </w:tr>
                                              </w:tbl>
                                              <w:p w14:paraId="4F050301" w14:textId="77777777" w:rsidR="001D6565" w:rsidRDefault="001D6565">
                                                <w:pPr>
                                                  <w:jc w:val="center"/>
                                                  <w:rPr>
                                                    <w:rFonts w:eastAsia="Times New Roman"/>
                                                    <w:sz w:val="20"/>
                                                    <w:szCs w:val="20"/>
                                                  </w:rPr>
                                                </w:pPr>
                                              </w:p>
                                            </w:tc>
                                          </w:tr>
                                        </w:tbl>
                                        <w:p w14:paraId="5838F475" w14:textId="77777777" w:rsidR="001D6565" w:rsidRDefault="001D6565">
                                          <w:pPr>
                                            <w:rPr>
                                              <w:rFonts w:eastAsia="Times New Roman"/>
                                              <w:sz w:val="20"/>
                                              <w:szCs w:val="20"/>
                                            </w:rPr>
                                          </w:pPr>
                                        </w:p>
                                      </w:tc>
                                    </w:tr>
                                  </w:tbl>
                                  <w:p w14:paraId="56E6D47B" w14:textId="77777777" w:rsidR="001D6565" w:rsidRDefault="001D65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200"/>
                                    </w:tblGrid>
                                    <w:tr w:rsidR="001D6565" w14:paraId="3A132FC5" w14:textId="77777777">
                                      <w:trPr>
                                        <w:jc w:val="center"/>
                                      </w:trPr>
                                      <w:tc>
                                        <w:tcPr>
                                          <w:tcW w:w="5000" w:type="pct"/>
                                          <w:hideMark/>
                                        </w:tcPr>
                                        <w:p w14:paraId="70725D01" w14:textId="77777777" w:rsidR="008F27C3" w:rsidRDefault="008F27C3" w:rsidP="00C0161A"/>
                                        <w:tbl>
                                          <w:tblPr>
                                            <w:tblW w:w="5000" w:type="pct"/>
                                            <w:jc w:val="center"/>
                                            <w:tblCellMar>
                                              <w:left w:w="0" w:type="dxa"/>
                                              <w:right w:w="0" w:type="dxa"/>
                                            </w:tblCellMar>
                                            <w:tblLook w:val="04A0" w:firstRow="1" w:lastRow="0" w:firstColumn="1" w:lastColumn="0" w:noHBand="0" w:noVBand="1"/>
                                          </w:tblPr>
                                          <w:tblGrid>
                                            <w:gridCol w:w="10200"/>
                                          </w:tblGrid>
                                          <w:tr w:rsidR="001D6565" w14:paraId="3B622961" w14:textId="77777777">
                                            <w:trPr>
                                              <w:jc w:val="center"/>
                                            </w:trPr>
                                            <w:tc>
                                              <w:tcPr>
                                                <w:tcW w:w="0" w:type="auto"/>
                                                <w:tcMar>
                                                  <w:top w:w="150" w:type="dxa"/>
                                                  <w:left w:w="600" w:type="dxa"/>
                                                  <w:bottom w:w="150" w:type="dxa"/>
                                                  <w:right w:w="600" w:type="dxa"/>
                                                </w:tcMar>
                                              </w:tcPr>
                                              <w:tbl>
                                                <w:tblPr>
                                                  <w:tblW w:w="5000" w:type="pct"/>
                                                  <w:jc w:val="center"/>
                                                  <w:shd w:val="clear" w:color="auto" w:fill="869198"/>
                                                  <w:tblCellMar>
                                                    <w:left w:w="0" w:type="dxa"/>
                                                    <w:right w:w="0" w:type="dxa"/>
                                                  </w:tblCellMar>
                                                  <w:tblLook w:val="04A0" w:firstRow="1" w:lastRow="0" w:firstColumn="1" w:lastColumn="0" w:noHBand="0" w:noVBand="1"/>
                                                </w:tblPr>
                                                <w:tblGrid>
                                                  <w:gridCol w:w="9000"/>
                                                </w:tblGrid>
                                                <w:tr w:rsidR="00C0161A" w:rsidRPr="00C0161A" w14:paraId="52057313" w14:textId="77777777" w:rsidTr="00695019">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C0161A" w:rsidRPr="00C0161A" w14:paraId="5CF77B00" w14:textId="77777777" w:rsidTr="0069501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0161A" w:rsidRPr="00C0161A" w14:paraId="7C8E902D" w14:textId="77777777" w:rsidTr="00695019">
                                                              <w:tc>
                                                                <w:tcPr>
                                                                  <w:tcW w:w="0" w:type="auto"/>
                                                                  <w:tcMar>
                                                                    <w:top w:w="150" w:type="dxa"/>
                                                                    <w:left w:w="0" w:type="dxa"/>
                                                                    <w:bottom w:w="150" w:type="dxa"/>
                                                                    <w:right w:w="0" w:type="dxa"/>
                                                                  </w:tcMar>
                                                                  <w:hideMark/>
                                                                </w:tcPr>
                                                                <w:p w14:paraId="6E66E5E6" w14:textId="77777777" w:rsidR="00C0161A" w:rsidRPr="00C0161A" w:rsidRDefault="00C0161A" w:rsidP="00C0161A">
                                                                  <w:pPr>
                                                                    <w:jc w:val="center"/>
                                                                    <w:rPr>
                                                                      <w:rFonts w:eastAsia="Times New Roman"/>
                                                                    </w:rPr>
                                                                  </w:pPr>
                                                                  <w:r w:rsidRPr="00C0161A">
                                                                    <w:rPr>
                                                                      <w:rFonts w:eastAsia="Times New Roman"/>
                                                                      <w:noProof/>
                                                                    </w:rPr>
                                                                    <w:drawing>
                                                                      <wp:inline distT="0" distB="0" distL="0" distR="0" wp14:anchorId="1A83ED40" wp14:editId="52316B38">
                                                                        <wp:extent cx="2667635" cy="527050"/>
                                                                        <wp:effectExtent l="0" t="0" r="0" b="6350"/>
                                                                        <wp:docPr id="16" name="Picture 16" descr="McClaskey Excellence Institute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laskey Excellence Institute horizonta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635" cy="527050"/>
                                                                                </a:xfrm>
                                                                                <a:prstGeom prst="rect">
                                                                                  <a:avLst/>
                                                                                </a:prstGeom>
                                                                                <a:noFill/>
                                                                                <a:ln>
                                                                                  <a:noFill/>
                                                                                </a:ln>
                                                                              </pic:spPr>
                                                                            </pic:pic>
                                                                          </a:graphicData>
                                                                        </a:graphic>
                                                                      </wp:inline>
                                                                    </w:drawing>
                                                                  </w:r>
                                                                </w:p>
                                                              </w:tc>
                                                            </w:tr>
                                                          </w:tbl>
                                                          <w:p w14:paraId="043E16A5" w14:textId="77777777" w:rsidR="00C0161A" w:rsidRPr="00C0161A" w:rsidRDefault="00C0161A" w:rsidP="00C0161A">
                                                            <w:pPr>
                                                              <w:rPr>
                                                                <w:rFonts w:eastAsia="Times New Roman"/>
                                                                <w:sz w:val="20"/>
                                                                <w:szCs w:val="20"/>
                                                              </w:rPr>
                                                            </w:pPr>
                                                          </w:p>
                                                        </w:tc>
                                                      </w:tr>
                                                    </w:tbl>
                                                    <w:p w14:paraId="1D369EA5" w14:textId="77777777" w:rsidR="00C0161A" w:rsidRPr="00C0161A" w:rsidRDefault="00C0161A" w:rsidP="00C0161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0161A" w:rsidRPr="00C0161A" w14:paraId="1BEBACCF" w14:textId="77777777" w:rsidTr="0069501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0161A" w:rsidRPr="00C0161A" w14:paraId="1E2472CF" w14:textId="77777777" w:rsidTr="00695019">
                                                              <w:tc>
                                                                <w:tcPr>
                                                                  <w:tcW w:w="0" w:type="auto"/>
                                                                  <w:tcMar>
                                                                    <w:top w:w="150" w:type="dxa"/>
                                                                    <w:left w:w="300" w:type="dxa"/>
                                                                    <w:bottom w:w="150" w:type="dxa"/>
                                                                    <w:right w:w="300" w:type="dxa"/>
                                                                  </w:tcMar>
                                                                </w:tcPr>
                                                                <w:p w14:paraId="5370EC25" w14:textId="77777777" w:rsidR="00B23A44" w:rsidRDefault="00C0161A" w:rsidP="00B23A44">
                                                                  <w:pPr>
                                                                    <w:jc w:val="center"/>
                                                                    <w:rPr>
                                                                      <w:rFonts w:ascii="Arial" w:eastAsia="Times New Roman" w:hAnsi="Arial" w:cs="Arial"/>
                                                                      <w:b/>
                                                                      <w:bCs/>
                                                                      <w:color w:val="717A80"/>
                                                                      <w:sz w:val="36"/>
                                                                      <w:szCs w:val="36"/>
                                                                    </w:rPr>
                                                                  </w:pPr>
                                                                  <w:r w:rsidRPr="00C0161A">
                                                                    <w:rPr>
                                                                      <w:rFonts w:ascii="Calibri" w:eastAsia="Times New Roman" w:hAnsi="Calibri" w:cs="Calibri"/>
                                                                      <w:b/>
                                                                      <w:bCs/>
                                                                      <w:color w:val="EB4C39"/>
                                                                      <w:sz w:val="39"/>
                                                                      <w:szCs w:val="39"/>
                                                                    </w:rPr>
                                                                    <w:t>Leadership – When it Matters the Most: Leading under Uncertainty</w:t>
                                                                  </w:r>
                                                                </w:p>
                                                                <w:p w14:paraId="2E2016DE" w14:textId="77777777" w:rsidR="00C0161A" w:rsidRPr="00C0161A" w:rsidRDefault="00C0161A" w:rsidP="00B23A44">
                                                                  <w:pPr>
                                                                    <w:jc w:val="center"/>
                                                                    <w:rPr>
                                                                      <w:rFonts w:ascii="Arial" w:eastAsia="Times New Roman" w:hAnsi="Arial" w:cs="Arial"/>
                                                                      <w:b/>
                                                                      <w:bCs/>
                                                                      <w:color w:val="717A80"/>
                                                                      <w:sz w:val="36"/>
                                                                      <w:szCs w:val="36"/>
                                                                    </w:rPr>
                                                                  </w:pPr>
                                                                  <w:r w:rsidRPr="00C0161A">
                                                                    <w:rPr>
                                                                      <w:rFonts w:ascii="Calibri" w:eastAsia="Times New Roman" w:hAnsi="Calibri" w:cs="Calibri"/>
                                                                      <w:b/>
                                                                      <w:bCs/>
                                                                      <w:color w:val="000000"/>
                                                                      <w:sz w:val="30"/>
                                                                      <w:szCs w:val="30"/>
                                                                    </w:rPr>
                                                                    <w:lastRenderedPageBreak/>
                                                                    <w:t>(Conveying the wisdom from a</w:t>
                                                                  </w:r>
                                                                  <w:r w:rsidR="00B23A44">
                                                                    <w:rPr>
                                                                      <w:rFonts w:ascii="Calibri" w:eastAsia="Times New Roman" w:hAnsi="Calibri" w:cs="Calibri"/>
                                                                      <w:b/>
                                                                      <w:bCs/>
                                                                      <w:color w:val="000000"/>
                                                                      <w:sz w:val="30"/>
                                                                      <w:szCs w:val="30"/>
                                                                    </w:rPr>
                                                                    <w:t xml:space="preserve">n April 13 John C. Maxwell </w:t>
                                                                  </w:r>
                                                                  <w:r w:rsidRPr="00C0161A">
                                                                    <w:rPr>
                                                                      <w:rFonts w:ascii="Calibri" w:eastAsia="Times New Roman" w:hAnsi="Calibri" w:cs="Calibri"/>
                                                                      <w:b/>
                                                                      <w:bCs/>
                                                                      <w:color w:val="000000"/>
                                                                      <w:sz w:val="30"/>
                                                                      <w:szCs w:val="30"/>
                                                                    </w:rPr>
                                                                    <w:t>Webinar)</w:t>
                                                                  </w:r>
                                                                </w:p>
                                                                <w:p w14:paraId="201A0ACF" w14:textId="77777777" w:rsidR="00C0161A" w:rsidRPr="00C0161A" w:rsidRDefault="00C0161A" w:rsidP="00C0161A">
                                                                  <w:pPr>
                                                                    <w:jc w:val="center"/>
                                                                    <w:rPr>
                                                                      <w:rFonts w:ascii="Arial" w:eastAsia="Times New Roman" w:hAnsi="Arial" w:cs="Arial"/>
                                                                      <w:b/>
                                                                      <w:bCs/>
                                                                      <w:color w:val="717A80"/>
                                                                      <w:sz w:val="36"/>
                                                                      <w:szCs w:val="36"/>
                                                                    </w:rPr>
                                                                  </w:pPr>
                                                                  <w:r w:rsidRPr="00C0161A">
                                                                    <w:rPr>
                                                                      <w:rFonts w:ascii="Arial" w:eastAsia="Times New Roman" w:hAnsi="Arial" w:cs="Arial"/>
                                                                      <w:b/>
                                                                      <w:bCs/>
                                                                      <w:color w:val="000000"/>
                                                                      <w:sz w:val="27"/>
                                                                      <w:szCs w:val="27"/>
                                                                    </w:rPr>
                                                                    <w:t xml:space="preserve">Presented by: David J. McClaskey </w:t>
                                                                  </w:r>
                                                                </w:p>
                                                                <w:p w14:paraId="221D579B" w14:textId="77777777" w:rsidR="00C0161A" w:rsidRDefault="00C0161A" w:rsidP="00C0161A">
                                                                  <w:pPr>
                                                                    <w:jc w:val="center"/>
                                                                    <w:rPr>
                                                                      <w:rFonts w:ascii="Arial" w:eastAsia="Times New Roman" w:hAnsi="Arial" w:cs="Arial"/>
                                                                      <w:b/>
                                                                      <w:bCs/>
                                                                      <w:color w:val="000000"/>
                                                                      <w:sz w:val="27"/>
                                                                      <w:szCs w:val="27"/>
                                                                    </w:rPr>
                                                                  </w:pPr>
                                                                  <w:r w:rsidRPr="00C0161A">
                                                                    <w:rPr>
                                                                      <w:rFonts w:ascii="Arial" w:eastAsia="Times New Roman" w:hAnsi="Arial" w:cs="Arial"/>
                                                                      <w:b/>
                                                                      <w:bCs/>
                                                                      <w:color w:val="000000"/>
                                                                      <w:sz w:val="27"/>
                                                                      <w:szCs w:val="27"/>
                                                                    </w:rPr>
                                                                    <w:t>President, McClaskey Excellence Institute</w:t>
                                                                  </w:r>
                                                                </w:p>
                                                                <w:p w14:paraId="40F550AA" w14:textId="46B071F4" w:rsidR="00C0161A" w:rsidRPr="00181ED5" w:rsidRDefault="00B23A44" w:rsidP="00181ED5">
                                                                  <w:pPr>
                                                                    <w:jc w:val="center"/>
                                                                    <w:rPr>
                                                                      <w:rFonts w:ascii="Arial" w:eastAsia="Times New Roman" w:hAnsi="Arial" w:cs="Arial"/>
                                                                      <w:b/>
                                                                      <w:bCs/>
                                                                      <w:color w:val="000000"/>
                                                                      <w:sz w:val="27"/>
                                                                      <w:szCs w:val="27"/>
                                                                    </w:rPr>
                                                                  </w:pPr>
                                                                  <w:r>
                                                                    <w:rPr>
                                                                      <w:rFonts w:ascii="Arial" w:eastAsia="Times New Roman" w:hAnsi="Arial" w:cs="Arial"/>
                                                                      <w:b/>
                                                                      <w:bCs/>
                                                                      <w:color w:val="000000"/>
                                                                      <w:sz w:val="27"/>
                                                                      <w:szCs w:val="27"/>
                                                                    </w:rPr>
                                                                    <w:t>Certified John Maxwell Team Member</w:t>
                                                                  </w:r>
                                                                </w:p>
                                                              </w:tc>
                                                            </w:tr>
                                                          </w:tbl>
                                                          <w:p w14:paraId="77553BFF" w14:textId="77777777" w:rsidR="00C0161A" w:rsidRPr="00C0161A" w:rsidRDefault="00C0161A" w:rsidP="00C0161A">
                                                            <w:pPr>
                                                              <w:rPr>
                                                                <w:rFonts w:eastAsia="Times New Roman"/>
                                                                <w:sz w:val="20"/>
                                                                <w:szCs w:val="20"/>
                                                              </w:rPr>
                                                            </w:pPr>
                                                          </w:p>
                                                        </w:tc>
                                                      </w:tr>
                                                    </w:tbl>
                                                    <w:p w14:paraId="3B514EC0" w14:textId="77777777" w:rsidR="00C0161A" w:rsidRPr="00C0161A" w:rsidRDefault="00C0161A" w:rsidP="00C0161A">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0161A" w:rsidRPr="00C0161A" w14:paraId="76D49D03" w14:textId="77777777" w:rsidTr="0069501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0161A" w:rsidRPr="00C0161A" w14:paraId="2DADD343" w14:textId="77777777" w:rsidTr="00695019">
                                                              <w:tc>
                                                                <w:tcPr>
                                                                  <w:tcW w:w="0" w:type="auto"/>
                                                                  <w:tcMar>
                                                                    <w:top w:w="150" w:type="dxa"/>
                                                                    <w:left w:w="300" w:type="dxa"/>
                                                                    <w:bottom w:w="150" w:type="dxa"/>
                                                                    <w:right w:w="300" w:type="dxa"/>
                                                                  </w:tcMar>
                                                                </w:tcPr>
                                                                <w:p w14:paraId="3946F584" w14:textId="77777777" w:rsidR="00C0161A" w:rsidRPr="00C0161A" w:rsidRDefault="00C0161A" w:rsidP="00C0161A">
                                                                  <w:pPr>
                                                                    <w:rPr>
                                                                      <w:rFonts w:ascii="Arial" w:eastAsia="Times New Roman" w:hAnsi="Arial" w:cs="Arial"/>
                                                                      <w:color w:val="403F42"/>
                                                                      <w:sz w:val="18"/>
                                                                      <w:szCs w:val="18"/>
                                                                    </w:rPr>
                                                                  </w:pPr>
                                                                  <w:r w:rsidRPr="00C0161A">
                                                                    <w:rPr>
                                                                      <w:rFonts w:ascii="Arial" w:eastAsia="Times New Roman" w:hAnsi="Arial" w:cs="Arial"/>
                                                                      <w:b/>
                                                                      <w:bCs/>
                                                                      <w:color w:val="294B93"/>
                                                                      <w:sz w:val="30"/>
                                                                      <w:szCs w:val="30"/>
                                                                    </w:rPr>
                                                                    <w:t xml:space="preserve">Description: </w:t>
                                                                  </w:r>
                                                                </w:p>
                                                                <w:p w14:paraId="724593A7" w14:textId="77777777" w:rsidR="00C0161A" w:rsidRPr="00C0161A" w:rsidRDefault="00C0161A" w:rsidP="00C0161A">
                                                                  <w:pPr>
                                                                    <w:rPr>
                                                                      <w:rFonts w:ascii="Arial" w:eastAsia="Times New Roman" w:hAnsi="Arial" w:cs="Arial"/>
                                                                      <w:color w:val="403F42"/>
                                                                      <w:sz w:val="18"/>
                                                                      <w:szCs w:val="18"/>
                                                                    </w:rPr>
                                                                  </w:pPr>
                                                                  <w:r w:rsidRPr="00C0161A">
                                                                    <w:rPr>
                                                                      <w:rFonts w:ascii="Arial" w:eastAsia="Times New Roman" w:hAnsi="Arial" w:cs="Arial"/>
                                                                      <w:color w:val="403F42"/>
                                                                    </w:rPr>
                                                                    <w:t>In a crisis, uncertainty significantly increases. As leaders, we still have to lead, even in this environment of increased uncertainty. John Maxwell's advice is both insightful, pragmatic, and hopeful. One of the key points you will get out of this webinar is ideas on how to find the opportunities in these uncertain times.</w:t>
                                                                  </w:r>
                                                                </w:p>
                                                                <w:p w14:paraId="723E718A" w14:textId="77777777" w:rsidR="00C0161A" w:rsidRPr="00C0161A" w:rsidRDefault="00C0161A" w:rsidP="00C0161A">
                                                                  <w:pPr>
                                                                    <w:rPr>
                                                                      <w:rFonts w:ascii="Arial" w:eastAsia="Times New Roman" w:hAnsi="Arial" w:cs="Arial"/>
                                                                      <w:color w:val="403F42"/>
                                                                      <w:sz w:val="18"/>
                                                                      <w:szCs w:val="18"/>
                                                                    </w:rPr>
                                                                  </w:pPr>
                                                                </w:p>
                                                                <w:p w14:paraId="6096AF58" w14:textId="77777777" w:rsidR="00C0161A" w:rsidRPr="00C0161A" w:rsidRDefault="00C0161A" w:rsidP="00C0161A">
                                                                  <w:pPr>
                                                                    <w:rPr>
                                                                      <w:rFonts w:ascii="Arial" w:eastAsia="Times New Roman" w:hAnsi="Arial" w:cs="Arial"/>
                                                                      <w:color w:val="403F42"/>
                                                                      <w:sz w:val="18"/>
                                                                      <w:szCs w:val="18"/>
                                                                    </w:rPr>
                                                                  </w:pPr>
                                                                  <w:r w:rsidRPr="00C0161A">
                                                                    <w:rPr>
                                                                      <w:rFonts w:ascii="Arial" w:eastAsia="Times New Roman" w:hAnsi="Arial" w:cs="Arial"/>
                                                                      <w:color w:val="403F42"/>
                                                                    </w:rPr>
                                                                    <w:t xml:space="preserve">As a Certified John Maxwell Team member, it is my privilege to review with you the key points made by John C. Maxwell on his April 13 webinar on </w:t>
                                                                  </w:r>
                                                                  <w:r w:rsidR="00B8522E">
                                                                    <w:rPr>
                                                                      <w:rFonts w:ascii="Arial" w:eastAsia="Times New Roman" w:hAnsi="Arial" w:cs="Arial"/>
                                                                      <w:color w:val="403F42"/>
                                                                      <w:sz w:val="18"/>
                                                                      <w:szCs w:val="18"/>
                                                                    </w:rPr>
                                                                    <w:t xml:space="preserve"> </w:t>
                                                                  </w:r>
                                                                  <w:r w:rsidR="00B8522E">
                                                                    <w:rPr>
                                                                      <w:rFonts w:ascii="Arial" w:eastAsia="Times New Roman" w:hAnsi="Arial" w:cs="Arial"/>
                                                                      <w:color w:val="403F42"/>
                                                                    </w:rPr>
                                                                    <w:t>“</w:t>
                                                                  </w:r>
                                                                  <w:r w:rsidRPr="00C0161A">
                                                                    <w:rPr>
                                                                      <w:rFonts w:ascii="Arial" w:eastAsia="Times New Roman" w:hAnsi="Arial" w:cs="Arial"/>
                                                                      <w:color w:val="403F42"/>
                                                                    </w:rPr>
                                                                    <w:t xml:space="preserve">Leading under Uncertainty." As many of you know, John Maxwell is considered one of the top leadership gurus in the world. He has written over 70 books and presented at countless conferences. </w:t>
                                                                  </w:r>
                                                                </w:p>
                                                                <w:p w14:paraId="0FD1B8AF" w14:textId="77777777" w:rsidR="00C0161A" w:rsidRPr="00C0161A" w:rsidRDefault="00C0161A" w:rsidP="00C0161A">
                                                                  <w:pPr>
                                                                    <w:rPr>
                                                                      <w:rFonts w:ascii="Arial" w:eastAsia="Times New Roman" w:hAnsi="Arial" w:cs="Arial"/>
                                                                      <w:color w:val="403F42"/>
                                                                      <w:sz w:val="18"/>
                                                                      <w:szCs w:val="18"/>
                                                                    </w:rPr>
                                                                  </w:pPr>
                                                                </w:p>
                                                                <w:p w14:paraId="7BA6D2C2" w14:textId="77777777" w:rsidR="00C0161A" w:rsidRPr="00C0161A" w:rsidRDefault="00C0161A" w:rsidP="00C0161A">
                                                                  <w:pPr>
                                                                    <w:rPr>
                                                                      <w:rFonts w:ascii="Arial" w:eastAsia="Times New Roman" w:hAnsi="Arial" w:cs="Arial"/>
                                                                      <w:color w:val="403F42"/>
                                                                      <w:sz w:val="18"/>
                                                                      <w:szCs w:val="18"/>
                                                                    </w:rPr>
                                                                  </w:pPr>
                                                                  <w:r w:rsidRPr="00C0161A">
                                                                    <w:rPr>
                                                                      <w:rFonts w:ascii="Arial" w:eastAsia="Times New Roman" w:hAnsi="Arial" w:cs="Arial"/>
                                                                      <w:b/>
                                                                      <w:bCs/>
                                                                      <w:color w:val="294B93"/>
                                                                      <w:sz w:val="30"/>
                                                                      <w:szCs w:val="30"/>
                                                                    </w:rPr>
                                                                    <w:t xml:space="preserve">Presented by: </w:t>
                                                                  </w:r>
                                                                </w:p>
                                                                <w:p w14:paraId="49F05DBA" w14:textId="77777777" w:rsidR="00C0161A" w:rsidRDefault="00C0161A" w:rsidP="00C0161A">
                                                                  <w:pPr>
                                                                    <w:rPr>
                                                                      <w:rFonts w:ascii="Arial" w:eastAsia="Times New Roman" w:hAnsi="Arial" w:cs="Arial"/>
                                                                      <w:b/>
                                                                      <w:bCs/>
                                                                      <w:color w:val="403F42"/>
                                                                    </w:rPr>
                                                                  </w:pPr>
                                                                  <w:r w:rsidRPr="00C0161A">
                                                                    <w:rPr>
                                                                      <w:rFonts w:ascii="Arial" w:eastAsia="Times New Roman" w:hAnsi="Arial" w:cs="Arial"/>
                                                                      <w:b/>
                                                                      <w:bCs/>
                                                                      <w:color w:val="294B93"/>
                                                                    </w:rPr>
                                                                    <w:t>David J. McClaskey, President, McClaskey Excellence Institute (formerly Pal’s Business Excellence Institute).</w:t>
                                                                  </w:r>
                                                                  <w:r w:rsidRPr="00C0161A">
                                                                    <w:rPr>
                                                                      <w:rFonts w:ascii="Arial" w:eastAsia="Times New Roman" w:hAnsi="Arial" w:cs="Arial"/>
                                                                      <w:b/>
                                                                      <w:bCs/>
                                                                      <w:color w:val="403F42"/>
                                                                    </w:rPr>
                                                                    <w:t xml:space="preserve"> </w:t>
                                                                  </w:r>
                                                                </w:p>
                                                                <w:p w14:paraId="25488F26" w14:textId="77777777" w:rsidR="00C0161A" w:rsidRDefault="00C0161A" w:rsidP="00C0161A">
                                                                  <w:pPr>
                                                                    <w:jc w:val="center"/>
                                                                    <w:rPr>
                                                                      <w:rFonts w:ascii="Calibri" w:eastAsia="Times New Roman" w:hAnsi="Calibri" w:cs="Calibri"/>
                                                                      <w:color w:val="1F4E79" w:themeColor="accent1" w:themeShade="80"/>
                                                                    </w:rPr>
                                                                  </w:pPr>
                                                                  <w:r w:rsidRPr="00243A88">
                                                                    <w:rPr>
                                                                      <w:rFonts w:ascii="Calibri" w:eastAsia="Times New Roman" w:hAnsi="Calibri" w:cs="Calibri"/>
                                                                      <w:color w:val="000000"/>
                                                                    </w:rPr>
                                                                    <w:t xml:space="preserve">David J. McClaskey; President, McClaskey Excellence Institute; </w:t>
                                                                  </w:r>
                                                                  <w:hyperlink r:id="rId11" w:tgtFrame="_blank" w:history="1">
                                                                    <w:r w:rsidRPr="00243A88">
                                                                      <w:rPr>
                                                                        <w:rStyle w:val="Hyperlink"/>
                                                                        <w:rFonts w:ascii="Calibri" w:eastAsia="Times New Roman" w:hAnsi="Calibri" w:cs="Calibri"/>
                                                                        <w:b/>
                                                                        <w:color w:val="1F4E79" w:themeColor="accent1" w:themeShade="80"/>
                                                                      </w:rPr>
                                                                      <w:t>www.McClaskeyExcellence.com</w:t>
                                                                    </w:r>
                                                                  </w:hyperlink>
                                                                  <w:r w:rsidRPr="00243A88">
                                                                    <w:rPr>
                                                                      <w:rFonts w:ascii="Calibri" w:eastAsia="Times New Roman" w:hAnsi="Calibri" w:cs="Calibri"/>
                                                                      <w:b/>
                                                                      <w:color w:val="1F4E79" w:themeColor="accent1" w:themeShade="80"/>
                                                                    </w:rPr>
                                                                    <w:t>;</w:t>
                                                                  </w:r>
                                                                  <w:r w:rsidRPr="00243A88">
                                                                    <w:rPr>
                                                                      <w:rFonts w:ascii="Calibri" w:eastAsia="Times New Roman" w:hAnsi="Calibri" w:cs="Calibri"/>
                                                                      <w:color w:val="1F4E79" w:themeColor="accent1" w:themeShade="80"/>
                                                                    </w:rPr>
                                                                    <w:t xml:space="preserve"> </w:t>
                                                                  </w:r>
                                                                </w:p>
                                                                <w:p w14:paraId="6BA871D4" w14:textId="77777777" w:rsidR="00C0161A" w:rsidRDefault="00503A38" w:rsidP="00C0161A">
                                                                  <w:pPr>
                                                                    <w:jc w:val="center"/>
                                                                    <w:rPr>
                                                                      <w:rFonts w:ascii="Calibri" w:eastAsia="Times New Roman" w:hAnsi="Calibri" w:cs="Calibri"/>
                                                                      <w:color w:val="1F4E79" w:themeColor="accent1" w:themeShade="80"/>
                                                                    </w:rPr>
                                                                  </w:pPr>
                                                                  <w:hyperlink r:id="rId12" w:history="1">
                                                                    <w:r w:rsidR="00C0161A" w:rsidRPr="00956905">
                                                                      <w:rPr>
                                                                        <w:rStyle w:val="Hyperlink"/>
                                                                        <w:rFonts w:ascii="Calibri" w:eastAsia="Times New Roman" w:hAnsi="Calibri" w:cs="Calibri"/>
                                                                        <w14:textFill>
                                                                          <w14:solidFill>
                                                                            <w14:srgbClr w14:val="0000FF">
                                                                              <w14:lumMod w14:val="50000"/>
                                                                            </w14:srgbClr>
                                                                          </w14:solidFill>
                                                                        </w14:textFill>
                                                                      </w:rPr>
                                                                      <w:t>DavidMcClaskey@McClaskeyExcellence.com</w:t>
                                                                    </w:r>
                                                                  </w:hyperlink>
                                                                </w:p>
                                                                <w:p w14:paraId="3823C7BB" w14:textId="77777777" w:rsidR="00C0161A" w:rsidRPr="00243A88" w:rsidRDefault="00C0161A" w:rsidP="00C0161A">
                                                                  <w:pPr>
                                                                    <w:jc w:val="center"/>
                                                                    <w:rPr>
                                                                      <w:rFonts w:ascii="Verdana" w:eastAsia="Times New Roman" w:hAnsi="Verdana"/>
                                                                      <w:color w:val="2E2F2F"/>
                                                                    </w:rPr>
                                                                  </w:pPr>
                                                                </w:p>
                                                                <w:p w14:paraId="4FB21232" w14:textId="77777777" w:rsidR="00C0161A" w:rsidRPr="00C0161A" w:rsidRDefault="00C0161A" w:rsidP="00C0161A">
                                                                  <w:pPr>
                                                                    <w:rPr>
                                                                      <w:rFonts w:ascii="Arial" w:eastAsia="Times New Roman" w:hAnsi="Arial" w:cs="Arial"/>
                                                                      <w:color w:val="403F42"/>
                                                                      <w:sz w:val="18"/>
                                                                      <w:szCs w:val="18"/>
                                                                    </w:rPr>
                                                                  </w:pPr>
                                                                  <w:r w:rsidRPr="00243A88">
                                                                    <w:rPr>
                                                                      <w:rFonts w:ascii="Calibri" w:eastAsia="Times New Roman" w:hAnsi="Calibri" w:cs="Calibri"/>
                                                                      <w:color w:val="000000"/>
                                                                    </w:rPr>
                                                                    <w:t>David McClaskey is a Cer</w:t>
                                                                  </w:r>
                                                                  <w:r>
                                                                    <w:rPr>
                                                                      <w:rFonts w:ascii="Calibri" w:eastAsia="Times New Roman" w:hAnsi="Calibri" w:cs="Calibri"/>
                                                                      <w:color w:val="000000"/>
                                                                    </w:rPr>
                                                                    <w:t>tified John Maxwell Team Member</w:t>
                                                                  </w:r>
                                                                </w:p>
                                                                <w:p w14:paraId="7D70EA04" w14:textId="77777777" w:rsidR="00C0161A" w:rsidRPr="00C0161A" w:rsidRDefault="00C0161A" w:rsidP="00C0161A">
                                                                  <w:pPr>
                                                                    <w:rPr>
                                                                      <w:rFonts w:ascii="Arial" w:eastAsia="Times New Roman" w:hAnsi="Arial" w:cs="Arial"/>
                                                                      <w:color w:val="403F42"/>
                                                                      <w:sz w:val="18"/>
                                                                      <w:szCs w:val="18"/>
                                                                    </w:rPr>
                                                                  </w:pPr>
                                                                </w:p>
                                                                <w:p w14:paraId="6FCEA432" w14:textId="77777777" w:rsidR="00C0161A" w:rsidRPr="00C0161A" w:rsidRDefault="00C0161A" w:rsidP="00C0161A">
                                                                  <w:pPr>
                                                                    <w:rPr>
                                                                      <w:rFonts w:ascii="Arial" w:eastAsia="Times New Roman" w:hAnsi="Arial" w:cs="Arial"/>
                                                                      <w:color w:val="403F42"/>
                                                                      <w:sz w:val="18"/>
                                                                      <w:szCs w:val="18"/>
                                                                    </w:rPr>
                                                                  </w:pPr>
                                                                  <w:r w:rsidRPr="00C0161A">
                                                                    <w:rPr>
                                                                      <w:rFonts w:ascii="Arial" w:eastAsia="Times New Roman" w:hAnsi="Arial" w:cs="Arial"/>
                                                                      <w:color w:val="403F42"/>
                                                                    </w:rPr>
                                                                    <w:t xml:space="preserve">McClaskey Excellence Institute has for the past 20 years helped 1,000's of leaders through training and consulting create extraordinary organizations through operations excellence. </w:t>
                                                                  </w:r>
                                                                  <w:hyperlink r:id="rId13" w:tgtFrame="_blank" w:history="1">
                                                                    <w:r w:rsidRPr="00C0161A">
                                                                      <w:rPr>
                                                                        <w:rFonts w:ascii="Arial" w:eastAsia="Times New Roman" w:hAnsi="Arial" w:cs="Arial"/>
                                                                        <w:color w:val="48A199"/>
                                                                        <w:u w:val="single"/>
                                                                      </w:rPr>
                                                                      <w:t xml:space="preserve">(www.McClaskeyExcellence.com) </w:t>
                                                                    </w:r>
                                                                  </w:hyperlink>
                                                                </w:p>
                                                                <w:p w14:paraId="657DFF08" w14:textId="77777777" w:rsidR="00C0161A" w:rsidRPr="00C0161A" w:rsidRDefault="00C0161A" w:rsidP="00B8522E">
                                                                  <w:pPr>
                                                                    <w:rPr>
                                                                      <w:rFonts w:ascii="Arial" w:eastAsia="Times New Roman" w:hAnsi="Arial" w:cs="Arial"/>
                                                                      <w:color w:val="403F42"/>
                                                                      <w:sz w:val="18"/>
                                                                      <w:szCs w:val="18"/>
                                                                    </w:rPr>
                                                                  </w:pPr>
                                                                  <w:r w:rsidRPr="00C0161A">
                                                                    <w:rPr>
                                                                      <w:rFonts w:ascii="Arial" w:eastAsia="Times New Roman" w:hAnsi="Arial" w:cs="Arial"/>
                                                                      <w:color w:val="403F42"/>
                                                                    </w:rPr>
                                                                    <w:t xml:space="preserve">David has </w:t>
                                                                  </w:r>
                                                                  <w:r w:rsidR="00B8522E">
                                                                    <w:rPr>
                                                                      <w:rFonts w:ascii="Arial" w:eastAsia="Times New Roman" w:hAnsi="Arial" w:cs="Arial"/>
                                                                      <w:color w:val="403F42"/>
                                                                    </w:rPr>
                                                                    <w:t>over 45</w:t>
                                                                  </w:r>
                                                                  <w:r w:rsidRPr="00C0161A">
                                                                    <w:rPr>
                                                                      <w:rFonts w:ascii="Arial" w:eastAsia="Times New Roman" w:hAnsi="Arial" w:cs="Arial"/>
                                                                      <w:color w:val="403F42"/>
                                                                    </w:rPr>
                                                                    <w:t xml:space="preserve"> years’ experience teaching and consulting with thousands of leaders from every type of business. He was the consultant and worked with 7 companies that have won 8 Baldrige Awards (the United States national award for excellence in leadership and management) including both Baldrige winners from the City of Kingsport: Eastman Chemical Company and Pal’s Sudden Service as well as both times The Ritz-Carlton Hotel Company won the Award. </w:t>
                                                                  </w:r>
                                                                </w:p>
                                                              </w:tc>
                                                            </w:tr>
                                                          </w:tbl>
                                                          <w:p w14:paraId="008E86C3" w14:textId="77777777" w:rsidR="00C0161A" w:rsidRPr="00C0161A" w:rsidRDefault="00C0161A" w:rsidP="00C0161A">
                                                            <w:pPr>
                                                              <w:rPr>
                                                                <w:rFonts w:eastAsia="Times New Roman"/>
                                                                <w:sz w:val="20"/>
                                                                <w:szCs w:val="20"/>
                                                              </w:rPr>
                                                            </w:pPr>
                                                          </w:p>
                                                        </w:tc>
                                                      </w:tr>
                                                    </w:tbl>
                                                    <w:p w14:paraId="55986271" w14:textId="77777777" w:rsidR="00C0161A" w:rsidRPr="00C0161A" w:rsidRDefault="00C0161A" w:rsidP="00C0161A">
                                                      <w:pPr>
                                                        <w:jc w:val="center"/>
                                                        <w:rPr>
                                                          <w:rFonts w:eastAsia="Times New Roman"/>
                                                          <w:sz w:val="20"/>
                                                          <w:szCs w:val="20"/>
                                                        </w:rPr>
                                                      </w:pPr>
                                                    </w:p>
                                                  </w:tc>
                                                </w:tr>
                                              </w:tbl>
                                              <w:p w14:paraId="4FD1094F" w14:textId="77777777" w:rsidR="0073729A" w:rsidRDefault="00C0161A" w:rsidP="00181ED5">
                                                <w:pPr>
                                                  <w:rPr>
                                                    <w:rFonts w:ascii="Calibri" w:eastAsia="Times New Roman" w:hAnsi="Calibri" w:cs="Calibri"/>
                                                    <w:b/>
                                                    <w:bCs/>
                                                    <w:color w:val="000000"/>
                                                    <w:sz w:val="26"/>
                                                    <w:szCs w:val="26"/>
                                                  </w:rPr>
                                                </w:pPr>
                                                <w:r>
                                                  <w:rPr>
                                                    <w:rFonts w:ascii="Calibri" w:eastAsia="Times New Roman" w:hAnsi="Calibri" w:cs="Calibri"/>
                                                    <w:b/>
                                                    <w:bCs/>
                                                    <w:color w:val="000000"/>
                                                    <w:sz w:val="26"/>
                                                    <w:szCs w:val="26"/>
                                                  </w:rPr>
                                                  <w:lastRenderedPageBreak/>
                                                  <w:t>---------------------------------------------------------------------------------------------------</w:t>
                                                </w:r>
                                              </w:p>
                                              <w:p w14:paraId="29001816" w14:textId="77777777" w:rsidR="00784AB8" w:rsidRDefault="00784AB8" w:rsidP="00593CD2">
                                                <w:pPr>
                                                  <w:jc w:val="center"/>
                                                  <w:rPr>
                                                    <w:rFonts w:ascii="Calibri" w:eastAsia="Times New Roman" w:hAnsi="Calibri" w:cs="Calibri"/>
                                                    <w:b/>
                                                    <w:bCs/>
                                                    <w:color w:val="000000"/>
                                                    <w:sz w:val="26"/>
                                                    <w:szCs w:val="26"/>
                                                  </w:rPr>
                                                </w:pPr>
                                              </w:p>
                                              <w:p w14:paraId="7AE650D0" w14:textId="77777777" w:rsidR="00784AB8" w:rsidRDefault="00784AB8" w:rsidP="00593CD2">
                                                <w:pPr>
                                                  <w:jc w:val="center"/>
                                                  <w:rPr>
                                                    <w:rFonts w:ascii="Calibri" w:eastAsia="Times New Roman" w:hAnsi="Calibri" w:cs="Calibri"/>
                                                    <w:b/>
                                                    <w:bCs/>
                                                    <w:color w:val="000000"/>
                                                    <w:sz w:val="26"/>
                                                    <w:szCs w:val="26"/>
                                                  </w:rPr>
                                                </w:pPr>
                                              </w:p>
                                              <w:p w14:paraId="0B089913" w14:textId="77777777" w:rsidR="00784AB8" w:rsidRDefault="00784AB8" w:rsidP="00593CD2">
                                                <w:pPr>
                                                  <w:jc w:val="center"/>
                                                  <w:rPr>
                                                    <w:rFonts w:ascii="Calibri" w:eastAsia="Times New Roman" w:hAnsi="Calibri" w:cs="Calibri"/>
                                                    <w:b/>
                                                    <w:bCs/>
                                                    <w:color w:val="000000"/>
                                                    <w:sz w:val="26"/>
                                                    <w:szCs w:val="26"/>
                                                  </w:rPr>
                                                </w:pPr>
                                              </w:p>
                                              <w:p w14:paraId="4C00285E" w14:textId="77777777" w:rsidR="00784AB8" w:rsidRDefault="00784AB8" w:rsidP="00593CD2">
                                                <w:pPr>
                                                  <w:jc w:val="center"/>
                                                  <w:rPr>
                                                    <w:rFonts w:ascii="Calibri" w:eastAsia="Times New Roman" w:hAnsi="Calibri" w:cs="Calibri"/>
                                                    <w:b/>
                                                    <w:bCs/>
                                                    <w:color w:val="000000"/>
                                                    <w:sz w:val="26"/>
                                                    <w:szCs w:val="26"/>
                                                  </w:rPr>
                                                </w:pPr>
                                              </w:p>
                                              <w:p w14:paraId="0F1C04FF" w14:textId="77777777" w:rsidR="00784AB8" w:rsidRDefault="00784AB8" w:rsidP="00593CD2">
                                                <w:pPr>
                                                  <w:jc w:val="center"/>
                                                  <w:rPr>
                                                    <w:rFonts w:ascii="Calibri" w:eastAsia="Times New Roman" w:hAnsi="Calibri" w:cs="Calibri"/>
                                                    <w:b/>
                                                    <w:bCs/>
                                                    <w:color w:val="000000"/>
                                                    <w:sz w:val="26"/>
                                                    <w:szCs w:val="26"/>
                                                  </w:rPr>
                                                </w:pPr>
                                              </w:p>
                                              <w:p w14:paraId="20E463CF" w14:textId="77777777" w:rsidR="00784AB8" w:rsidRDefault="00784AB8" w:rsidP="00593CD2">
                                                <w:pPr>
                                                  <w:jc w:val="center"/>
                                                  <w:rPr>
                                                    <w:rFonts w:ascii="Calibri" w:eastAsia="Times New Roman" w:hAnsi="Calibri" w:cs="Calibri"/>
                                                    <w:b/>
                                                    <w:bCs/>
                                                    <w:color w:val="000000"/>
                                                    <w:sz w:val="26"/>
                                                    <w:szCs w:val="26"/>
                                                  </w:rPr>
                                                </w:pPr>
                                              </w:p>
                                              <w:p w14:paraId="5230A42E" w14:textId="4217AA13" w:rsidR="00593CD2" w:rsidRPr="00593CD2" w:rsidRDefault="00593CD2" w:rsidP="00593CD2">
                                                <w:pPr>
                                                  <w:jc w:val="center"/>
                                                  <w:rPr>
                                                    <w:rFonts w:ascii="Verdana" w:eastAsia="Times New Roman" w:hAnsi="Verdana"/>
                                                    <w:color w:val="2E2F2F"/>
                                                    <w:sz w:val="26"/>
                                                    <w:szCs w:val="26"/>
                                                  </w:rPr>
                                                </w:pPr>
                                                <w:r w:rsidRPr="00593CD2">
                                                  <w:rPr>
                                                    <w:rFonts w:ascii="Calibri" w:eastAsia="Times New Roman" w:hAnsi="Calibri" w:cs="Calibri"/>
                                                    <w:b/>
                                                    <w:bCs/>
                                                    <w:color w:val="000000"/>
                                                    <w:sz w:val="26"/>
                                                    <w:szCs w:val="26"/>
                                                  </w:rPr>
                                                  <w:t>David McClaskey Notes from</w:t>
                                                </w:r>
                                              </w:p>
                                              <w:p w14:paraId="2F17661C" w14:textId="77777777" w:rsidR="00593CD2" w:rsidRPr="00593CD2" w:rsidRDefault="00593CD2" w:rsidP="00593CD2">
                                                <w:pPr>
                                                  <w:jc w:val="center"/>
                                                  <w:rPr>
                                                    <w:rFonts w:ascii="Verdana" w:eastAsia="Times New Roman" w:hAnsi="Verdana"/>
                                                    <w:color w:val="2E2F2F"/>
                                                    <w:sz w:val="26"/>
                                                    <w:szCs w:val="26"/>
                                                  </w:rPr>
                                                </w:pPr>
                                                <w:r w:rsidRPr="00593CD2">
                                                  <w:rPr>
                                                    <w:rFonts w:ascii="Calibri" w:eastAsia="Times New Roman" w:hAnsi="Calibri" w:cs="Calibri"/>
                                                    <w:b/>
                                                    <w:bCs/>
                                                    <w:color w:val="000000"/>
                                                    <w:sz w:val="26"/>
                                                    <w:szCs w:val="26"/>
                                                  </w:rPr>
                                                  <w:t>John C. Maxwell Live video April 13, 2020</w:t>
                                                </w:r>
                                              </w:p>
                                              <w:p w14:paraId="2FB4FB24" w14:textId="77777777" w:rsidR="00593CD2" w:rsidRPr="00593CD2" w:rsidRDefault="00593CD2" w:rsidP="00593CD2">
                                                <w:pPr>
                                                  <w:jc w:val="center"/>
                                                  <w:rPr>
                                                    <w:rFonts w:ascii="Verdana" w:eastAsia="Times New Roman" w:hAnsi="Verdana"/>
                                                    <w:color w:val="2E2F2F"/>
                                                    <w:sz w:val="26"/>
                                                    <w:szCs w:val="26"/>
                                                  </w:rPr>
                                                </w:pPr>
                                                <w:r w:rsidRPr="00593CD2">
                                                  <w:rPr>
                                                    <w:rFonts w:ascii="Calibri" w:eastAsia="Times New Roman" w:hAnsi="Calibri" w:cs="Calibri"/>
                                                    <w:b/>
                                                    <w:bCs/>
                                                    <w:color w:val="000000"/>
                                                    <w:sz w:val="26"/>
                                                    <w:szCs w:val="26"/>
                                                  </w:rPr>
                                                  <w:t>Leadership – When it Matters the Most: Leading under Uncertainty</w:t>
                                                </w:r>
                                              </w:p>
                                              <w:p w14:paraId="4D136C0B" w14:textId="77777777" w:rsidR="00593CD2" w:rsidRPr="00593CD2" w:rsidRDefault="00593CD2" w:rsidP="00593CD2">
                                                <w:pPr>
                                                  <w:rPr>
                                                    <w:rFonts w:ascii="Calibri" w:eastAsia="Times New Roman" w:hAnsi="Calibri" w:cs="Calibri"/>
                                                    <w:color w:val="000000"/>
                                                    <w:sz w:val="23"/>
                                                    <w:szCs w:val="23"/>
                                                  </w:rPr>
                                                </w:pPr>
                                              </w:p>
                                              <w:p w14:paraId="7D24C546" w14:textId="77777777" w:rsidR="00593CD2" w:rsidRPr="00593CD2" w:rsidRDefault="00593CD2" w:rsidP="00593CD2">
                                                <w:pPr>
                                                  <w:rPr>
                                                    <w:rFonts w:ascii="Verdana" w:eastAsia="Times New Roman" w:hAnsi="Verdana"/>
                                                    <w:color w:val="2E2F2F"/>
                                                    <w:sz w:val="21"/>
                                                    <w:szCs w:val="21"/>
                                                  </w:rPr>
                                                </w:pPr>
                                                <w:r w:rsidRPr="00593CD2">
                                                  <w:rPr>
                                                    <w:rFonts w:ascii="Calibri" w:eastAsia="Times New Roman" w:hAnsi="Calibri" w:cs="Calibri"/>
                                                    <w:color w:val="000000"/>
                                                    <w:sz w:val="23"/>
                                                    <w:szCs w:val="23"/>
                                                  </w:rPr>
                                                  <w:t>Dealing with the Coronavirus pandemic is both causing us to make great use of the leadership skills we have developed and also to reach out for some new skills that will help at this time.</w:t>
                                                </w:r>
                                              </w:p>
                                              <w:p w14:paraId="06B1021F" w14:textId="77777777" w:rsidR="00593CD2" w:rsidRPr="00593CD2" w:rsidRDefault="00593CD2" w:rsidP="00593CD2">
                                                <w:pPr>
                                                  <w:rPr>
                                                    <w:rFonts w:ascii="Verdana" w:eastAsia="Times New Roman" w:hAnsi="Verdana"/>
                                                    <w:color w:val="2E2F2F"/>
                                                    <w:sz w:val="21"/>
                                                    <w:szCs w:val="21"/>
                                                  </w:rPr>
                                                </w:pPr>
                                              </w:p>
                                              <w:p w14:paraId="4FAB241F" w14:textId="77777777" w:rsidR="00593CD2" w:rsidRPr="00593CD2" w:rsidRDefault="00593CD2" w:rsidP="00593CD2">
                                                <w:pPr>
                                                  <w:rPr>
                                                    <w:rFonts w:ascii="Verdana" w:eastAsia="Times New Roman" w:hAnsi="Verdana"/>
                                                    <w:color w:val="2E2F2F"/>
                                                    <w:sz w:val="21"/>
                                                    <w:szCs w:val="21"/>
                                                  </w:rPr>
                                                </w:pPr>
                                                <w:r w:rsidRPr="00593CD2">
                                                  <w:rPr>
                                                    <w:rFonts w:ascii="Calibri" w:eastAsia="Times New Roman" w:hAnsi="Calibri" w:cs="Calibri"/>
                                                    <w:color w:val="000000"/>
                                                    <w:sz w:val="23"/>
                                                    <w:szCs w:val="23"/>
                                                  </w:rPr>
                                                  <w:t>I will selectively share material from others (in this case John C. Maxwell) that I feel might be beneficial to McClaskey Excellence Institute (formerly Pal’s Business Excellence Institute) Alumni and other leaders. You can read my notes, listen to John Maxwell’s presentation on video or both.</w:t>
                                                </w:r>
                                              </w:p>
                                              <w:p w14:paraId="73959053" w14:textId="77777777" w:rsidR="00593CD2" w:rsidRPr="00593CD2" w:rsidRDefault="00593CD2" w:rsidP="00593CD2">
                                                <w:pPr>
                                                  <w:rPr>
                                                    <w:rFonts w:ascii="Verdana" w:eastAsia="Times New Roman" w:hAnsi="Verdana"/>
                                                    <w:color w:val="2E2F2F"/>
                                                    <w:sz w:val="21"/>
                                                    <w:szCs w:val="21"/>
                                                  </w:rPr>
                                                </w:pPr>
                                              </w:p>
                                              <w:p w14:paraId="4BCEC2E7" w14:textId="77777777" w:rsidR="00593CD2" w:rsidRPr="00593CD2" w:rsidRDefault="00593CD2" w:rsidP="00593CD2">
                                                <w:pPr>
                                                  <w:rPr>
                                                    <w:rFonts w:ascii="Verdana" w:eastAsia="Times New Roman" w:hAnsi="Verdana"/>
                                                    <w:color w:val="2E2F2F"/>
                                                    <w:sz w:val="21"/>
                                                    <w:szCs w:val="21"/>
                                                  </w:rPr>
                                                </w:pPr>
                                                <w:r w:rsidRPr="00593CD2">
                                                  <w:rPr>
                                                    <w:rFonts w:ascii="Calibri" w:eastAsia="Times New Roman" w:hAnsi="Calibri" w:cs="Calibri"/>
                                                    <w:color w:val="000000"/>
                                                    <w:sz w:val="23"/>
                                                    <w:szCs w:val="23"/>
                                                  </w:rPr>
                                                  <w:t>Let me know if this is helpful and the number 1 take away that will be most helpful to you in this very turbulent times.</w:t>
                                                </w:r>
                                              </w:p>
                                              <w:p w14:paraId="5617F068" w14:textId="77777777" w:rsidR="00593CD2" w:rsidRPr="00593CD2" w:rsidRDefault="00593CD2" w:rsidP="00593CD2">
                                                <w:pPr>
                                                  <w:rPr>
                                                    <w:rFonts w:ascii="Verdana" w:eastAsia="Times New Roman" w:hAnsi="Verdana"/>
                                                    <w:color w:val="2E2F2F"/>
                                                    <w:sz w:val="21"/>
                                                    <w:szCs w:val="21"/>
                                                  </w:rPr>
                                                </w:pPr>
                                              </w:p>
                                              <w:p w14:paraId="6F6EB379" w14:textId="77777777" w:rsidR="00593CD2" w:rsidRPr="00593CD2" w:rsidRDefault="00593CD2" w:rsidP="00593CD2">
                                                <w:pPr>
                                                  <w:rPr>
                                                    <w:rFonts w:ascii="Verdana" w:eastAsia="Times New Roman" w:hAnsi="Verdana"/>
                                                    <w:color w:val="2E2F2F"/>
                                                    <w:sz w:val="21"/>
                                                    <w:szCs w:val="21"/>
                                                  </w:rPr>
                                                </w:pPr>
                                                <w:r w:rsidRPr="00593CD2">
                                                  <w:rPr>
                                                    <w:rFonts w:ascii="Calibri" w:eastAsia="Times New Roman" w:hAnsi="Calibri" w:cs="Calibri"/>
                                                    <w:color w:val="000000"/>
                                                    <w:sz w:val="23"/>
                                                    <w:szCs w:val="23"/>
                                                  </w:rPr>
                                                  <w:t>John Maxwell’s Objective of his “Leadership – When it Matters series”: to Help you lead you and your team through the challenges of today. My notes are below. I have highlighted some key points that meant a lot to me.</w:t>
                                                </w:r>
                                              </w:p>
                                              <w:p w14:paraId="04E8262B" w14:textId="77777777" w:rsidR="00593CD2" w:rsidRPr="00593CD2" w:rsidRDefault="00593CD2" w:rsidP="00593CD2">
                                                <w:pPr>
                                                  <w:rPr>
                                                    <w:rFonts w:ascii="Verdana" w:eastAsia="Times New Roman" w:hAnsi="Verdana"/>
                                                    <w:color w:val="2E2F2F"/>
                                                    <w:sz w:val="21"/>
                                                    <w:szCs w:val="21"/>
                                                  </w:rPr>
                                                </w:pPr>
                                              </w:p>
                                              <w:p w14:paraId="590CE0D0" w14:textId="77777777" w:rsidR="00593CD2" w:rsidRPr="00593CD2" w:rsidRDefault="00593CD2" w:rsidP="00593CD2">
                                                <w:pPr>
                                                  <w:rPr>
                                                    <w:rFonts w:ascii="Verdana" w:eastAsia="Times New Roman" w:hAnsi="Verdana"/>
                                                    <w:color w:val="2E2F2F"/>
                                                    <w:sz w:val="21"/>
                                                    <w:szCs w:val="21"/>
                                                  </w:rPr>
                                                </w:pPr>
                                                <w:r w:rsidRPr="00593CD2">
                                                  <w:rPr>
                                                    <w:rFonts w:ascii="Calibri" w:eastAsia="Times New Roman" w:hAnsi="Calibri" w:cs="Calibri"/>
                                                    <w:b/>
                                                    <w:bCs/>
                                                    <w:color w:val="000000"/>
                                                    <w:sz w:val="23"/>
                                                    <w:szCs w:val="23"/>
                                                  </w:rPr>
                                                  <w:t>A.</w:t>
                                                </w:r>
                                                <w:r w:rsidRPr="00593CD2">
                                                  <w:rPr>
                                                    <w:rFonts w:ascii="Calibri" w:eastAsia="Times New Roman" w:hAnsi="Calibri" w:cs="Calibri"/>
                                                    <w:color w:val="000000"/>
                                                    <w:sz w:val="14"/>
                                                    <w:szCs w:val="14"/>
                                                  </w:rPr>
                                                  <w:t>   </w:t>
                                                </w:r>
                                                <w:r w:rsidRPr="00593CD2">
                                                  <w:rPr>
                                                    <w:rFonts w:ascii="Calibri" w:eastAsia="Times New Roman" w:hAnsi="Calibri" w:cs="Calibri"/>
                                                    <w:b/>
                                                    <w:bCs/>
                                                    <w:color w:val="000000"/>
                                                    <w:sz w:val="23"/>
                                                    <w:szCs w:val="23"/>
                                                  </w:rPr>
                                                  <w:t>General Comments</w:t>
                                                </w:r>
                                                <w:r w:rsidRPr="00593CD2">
                                                  <w:rPr>
                                                    <w:rFonts w:ascii="Verdana" w:eastAsia="Times New Roman" w:hAnsi="Verdana"/>
                                                    <w:color w:val="2E2F2F"/>
                                                    <w:sz w:val="21"/>
                                                    <w:szCs w:val="21"/>
                                                  </w:rPr>
                                                  <w:t xml:space="preserve"> </w:t>
                                                </w:r>
                                              </w:p>
                                              <w:p w14:paraId="5E19774F" w14:textId="77777777" w:rsidR="00593CD2" w:rsidRPr="00593CD2" w:rsidRDefault="00593CD2" w:rsidP="00593CD2">
                                                <w:pPr>
                                                  <w:numPr>
                                                    <w:ilvl w:val="0"/>
                                                    <w:numId w:val="1"/>
                                                  </w:numPr>
                                                  <w:ind w:left="600" w:hanging="240"/>
                                                  <w:rPr>
                                                    <w:rFonts w:ascii="Verdana" w:eastAsia="Times New Roman" w:hAnsi="Verdana"/>
                                                    <w:color w:val="000000"/>
                                                    <w:sz w:val="23"/>
                                                    <w:szCs w:val="23"/>
                                                  </w:rPr>
                                                </w:pPr>
                                                <w:r w:rsidRPr="00593CD2">
                                                  <w:rPr>
                                                    <w:rFonts w:ascii="Calibri" w:eastAsia="Times New Roman" w:hAnsi="Calibri" w:cs="Calibri"/>
                                                    <w:color w:val="000000"/>
                                                    <w:sz w:val="23"/>
                                                    <w:szCs w:val="23"/>
                                                  </w:rPr>
                                                  <w:t>There is a hero within you. You be that hero</w:t>
                                                </w:r>
                                              </w:p>
                                              <w:p w14:paraId="1202F32F" w14:textId="77777777" w:rsidR="00593CD2" w:rsidRPr="00593CD2" w:rsidRDefault="00593CD2" w:rsidP="00593CD2">
                                                <w:pPr>
                                                  <w:numPr>
                                                    <w:ilvl w:val="0"/>
                                                    <w:numId w:val="1"/>
                                                  </w:numPr>
                                                  <w:ind w:left="600" w:hanging="240"/>
                                                  <w:rPr>
                                                    <w:rFonts w:ascii="Verdana" w:eastAsia="Times New Roman" w:hAnsi="Verdana"/>
                                                    <w:color w:val="000000"/>
                                                    <w:sz w:val="23"/>
                                                    <w:szCs w:val="23"/>
                                                  </w:rPr>
                                                </w:pPr>
                                                <w:r w:rsidRPr="00593CD2">
                                                  <w:rPr>
                                                    <w:rFonts w:ascii="Calibri" w:eastAsia="Times New Roman" w:hAnsi="Calibri" w:cs="Calibri"/>
                                                    <w:color w:val="000000"/>
                                                    <w:sz w:val="23"/>
                                                    <w:szCs w:val="23"/>
                                                  </w:rPr>
                                                  <w:t>Most people prefer bad news to uncertainly. Why? When it is certain, we can do something about it.</w:t>
                                                </w:r>
                                              </w:p>
                                              <w:p w14:paraId="1638119E" w14:textId="77777777" w:rsidR="00593CD2" w:rsidRPr="00593CD2" w:rsidRDefault="00593CD2" w:rsidP="00593CD2">
                                                <w:pPr>
                                                  <w:numPr>
                                                    <w:ilvl w:val="0"/>
                                                    <w:numId w:val="1"/>
                                                  </w:numPr>
                                                  <w:ind w:left="600" w:hanging="240"/>
                                                  <w:rPr>
                                                    <w:rFonts w:ascii="Verdana" w:eastAsia="Times New Roman" w:hAnsi="Verdana"/>
                                                    <w:color w:val="000000"/>
                                                    <w:sz w:val="23"/>
                                                    <w:szCs w:val="23"/>
                                                  </w:rPr>
                                                </w:pPr>
                                                <w:r w:rsidRPr="00593CD2">
                                                  <w:rPr>
                                                    <w:rFonts w:ascii="Calibri" w:eastAsia="Times New Roman" w:hAnsi="Calibri" w:cs="Calibri"/>
                                                    <w:color w:val="000000"/>
                                                    <w:sz w:val="23"/>
                                                    <w:szCs w:val="23"/>
                                                  </w:rPr>
                                                  <w:t>Everything good is uphill. In a crisis, the hill is just steeper.</w:t>
                                                </w:r>
                                              </w:p>
                                              <w:p w14:paraId="00088F14" w14:textId="77777777" w:rsidR="00593CD2" w:rsidRPr="00593CD2" w:rsidRDefault="00593CD2" w:rsidP="00593CD2">
                                                <w:pPr>
                                                  <w:numPr>
                                                    <w:ilvl w:val="0"/>
                                                    <w:numId w:val="1"/>
                                                  </w:numPr>
                                                  <w:ind w:left="600" w:hanging="240"/>
                                                  <w:rPr>
                                                    <w:rFonts w:ascii="Verdana" w:eastAsia="Times New Roman" w:hAnsi="Verdana"/>
                                                    <w:color w:val="000000"/>
                                                    <w:sz w:val="23"/>
                                                    <w:szCs w:val="23"/>
                                                  </w:rPr>
                                                </w:pPr>
                                                <w:r w:rsidRPr="00593CD2">
                                                  <w:rPr>
                                                    <w:rFonts w:ascii="Calibri" w:eastAsia="Times New Roman" w:hAnsi="Calibri" w:cs="Calibri"/>
                                                    <w:color w:val="000000"/>
                                                    <w:sz w:val="23"/>
                                                    <w:szCs w:val="23"/>
                                                  </w:rPr>
                                                  <w:t>We need to be intentional to get through the crisis in the best shape.</w:t>
                                                </w:r>
                                              </w:p>
                                              <w:p w14:paraId="636599FA" w14:textId="77777777" w:rsidR="00593CD2" w:rsidRPr="00593CD2" w:rsidRDefault="00593CD2" w:rsidP="00593CD2">
                                                <w:pPr>
                                                  <w:numPr>
                                                    <w:ilvl w:val="0"/>
                                                    <w:numId w:val="1"/>
                                                  </w:numPr>
                                                  <w:ind w:left="600" w:hanging="240"/>
                                                  <w:rPr>
                                                    <w:rFonts w:ascii="Verdana" w:eastAsia="Times New Roman" w:hAnsi="Verdana"/>
                                                    <w:color w:val="000000"/>
                                                    <w:sz w:val="23"/>
                                                    <w:szCs w:val="23"/>
                                                  </w:rPr>
                                                </w:pPr>
                                                <w:r w:rsidRPr="00593CD2">
                                                  <w:rPr>
                                                    <w:rFonts w:ascii="Calibri" w:eastAsia="Times New Roman" w:hAnsi="Calibri" w:cs="Calibri"/>
                                                    <w:color w:val="000000"/>
                                                    <w:sz w:val="23"/>
                                                    <w:szCs w:val="23"/>
                                                  </w:rPr>
                                                  <w:t>Crisis is like a wakeup call.</w:t>
                                                </w:r>
                                              </w:p>
                                              <w:p w14:paraId="4BD0F000" w14:textId="77777777" w:rsidR="00593CD2" w:rsidRPr="00593CD2" w:rsidRDefault="00593CD2" w:rsidP="00593CD2">
                                                <w:pPr>
                                                  <w:numPr>
                                                    <w:ilvl w:val="0"/>
                                                    <w:numId w:val="1"/>
                                                  </w:numPr>
                                                  <w:ind w:left="600" w:hanging="240"/>
                                                  <w:rPr>
                                                    <w:rFonts w:ascii="Verdana" w:eastAsia="Times New Roman" w:hAnsi="Verdana"/>
                                                    <w:color w:val="000000"/>
                                                    <w:sz w:val="23"/>
                                                    <w:szCs w:val="23"/>
                                                  </w:rPr>
                                                </w:pPr>
                                                <w:r w:rsidRPr="00593CD2">
                                                  <w:rPr>
                                                    <w:rFonts w:ascii="Calibri" w:eastAsia="Times New Roman" w:hAnsi="Calibri" w:cs="Calibri"/>
                                                    <w:color w:val="000000"/>
                                                    <w:sz w:val="23"/>
                                                    <w:szCs w:val="23"/>
                                                  </w:rPr>
                                                  <w:t>Need to be both intentional and grateful. It will shift how you think.</w:t>
                                                </w:r>
                                              </w:p>
                                              <w:p w14:paraId="299411DC" w14:textId="77777777" w:rsidR="00593CD2" w:rsidRPr="00593CD2" w:rsidRDefault="00593CD2" w:rsidP="00593CD2">
                                                <w:pPr>
                                                  <w:rPr>
                                                    <w:rFonts w:ascii="Verdana" w:eastAsia="Times New Roman" w:hAnsi="Verdana"/>
                                                    <w:color w:val="2E2F2F"/>
                                                    <w:sz w:val="21"/>
                                                    <w:szCs w:val="21"/>
                                                  </w:rPr>
                                                </w:pPr>
                                              </w:p>
                                              <w:p w14:paraId="307DE0F1" w14:textId="77777777" w:rsidR="00593CD2" w:rsidRPr="00593CD2" w:rsidRDefault="00593CD2" w:rsidP="00593CD2">
                                                <w:pPr>
                                                  <w:rPr>
                                                    <w:rFonts w:ascii="Verdana" w:eastAsia="Times New Roman" w:hAnsi="Verdana"/>
                                                    <w:color w:val="2E2F2F"/>
                                                    <w:sz w:val="21"/>
                                                    <w:szCs w:val="21"/>
                                                  </w:rPr>
                                                </w:pPr>
                                              </w:p>
                                              <w:p w14:paraId="682B43FB" w14:textId="77777777" w:rsidR="00593CD2" w:rsidRPr="00593CD2" w:rsidRDefault="00593CD2" w:rsidP="00593CD2">
                                                <w:pPr>
                                                  <w:rPr>
                                                    <w:rFonts w:ascii="Verdana" w:eastAsia="Times New Roman" w:hAnsi="Verdana"/>
                                                    <w:color w:val="2E2F2F"/>
                                                    <w:sz w:val="21"/>
                                                    <w:szCs w:val="21"/>
                                                  </w:rPr>
                                                </w:pPr>
                                                <w:r w:rsidRPr="00593CD2">
                                                  <w:rPr>
                                                    <w:rFonts w:ascii="Calibri" w:eastAsia="Times New Roman" w:hAnsi="Calibri" w:cs="Calibri"/>
                                                    <w:b/>
                                                    <w:bCs/>
                                                    <w:color w:val="000000"/>
                                                    <w:sz w:val="23"/>
                                                    <w:szCs w:val="23"/>
                                                  </w:rPr>
                                                  <w:t>B.</w:t>
                                                </w:r>
                                                <w:r w:rsidRPr="00593CD2">
                                                  <w:rPr>
                                                    <w:rFonts w:ascii="Calibri" w:eastAsia="Times New Roman" w:hAnsi="Calibri" w:cs="Calibri"/>
                                                    <w:color w:val="000000"/>
                                                    <w:sz w:val="14"/>
                                                    <w:szCs w:val="14"/>
                                                  </w:rPr>
                                                  <w:t>    </w:t>
                                                </w:r>
                                                <w:r w:rsidRPr="00593CD2">
                                                  <w:rPr>
                                                    <w:rFonts w:ascii="Calibri" w:eastAsia="Times New Roman" w:hAnsi="Calibri" w:cs="Calibri"/>
                                                    <w:b/>
                                                    <w:bCs/>
                                                    <w:color w:val="000000"/>
                                                    <w:sz w:val="23"/>
                                                    <w:szCs w:val="23"/>
                                                  </w:rPr>
                                                  <w:t>John lists 6 benefits that come from the uncertainty that accompanies a crisis. Embrace the benefits of uncertainty (which occurs in a crisis)</w:t>
                                                </w:r>
                                                <w:r w:rsidRPr="00593CD2">
                                                  <w:rPr>
                                                    <w:rFonts w:ascii="Verdana" w:eastAsia="Times New Roman" w:hAnsi="Verdana"/>
                                                    <w:color w:val="2E2F2F"/>
                                                    <w:sz w:val="21"/>
                                                    <w:szCs w:val="21"/>
                                                  </w:rPr>
                                                  <w:t xml:space="preserve"> </w:t>
                                                </w:r>
                                              </w:p>
                                              <w:p w14:paraId="5EDBEA7E" w14:textId="77777777" w:rsidR="00593CD2" w:rsidRPr="00593CD2" w:rsidRDefault="00593CD2" w:rsidP="00593CD2">
                                                <w:pPr>
                                                  <w:numPr>
                                                    <w:ilvl w:val="0"/>
                                                    <w:numId w:val="4"/>
                                                  </w:numPr>
                                                  <w:rPr>
                                                    <w:rFonts w:ascii="Verdana" w:eastAsia="Times New Roman" w:hAnsi="Verdana"/>
                                                    <w:color w:val="000000"/>
                                                    <w:sz w:val="23"/>
                                                    <w:szCs w:val="23"/>
                                                  </w:rPr>
                                                </w:pPr>
                                                <w:r w:rsidRPr="00593CD2">
                                                  <w:rPr>
                                                    <w:rFonts w:ascii="Calibri" w:eastAsia="Times New Roman" w:hAnsi="Calibri" w:cs="Calibri"/>
                                                    <w:color w:val="000000"/>
                                                    <w:sz w:val="23"/>
                                                    <w:szCs w:val="23"/>
                                                  </w:rPr>
                                                  <w:t>Takes us out of automatic. </w:t>
                                                </w:r>
                                              </w:p>
                                              <w:p w14:paraId="35BFDCB5" w14:textId="77777777" w:rsidR="00593CD2" w:rsidRPr="00593CD2" w:rsidRDefault="00593CD2" w:rsidP="00593CD2">
                                                <w:pPr>
                                                  <w:numPr>
                                                    <w:ilvl w:val="0"/>
                                                    <w:numId w:val="8"/>
                                                  </w:numPr>
                                                  <w:ind w:left="1118"/>
                                                  <w:contextualSpacing/>
                                                  <w:rPr>
                                                    <w:rFonts w:ascii="Calibri" w:eastAsia="Times New Roman" w:hAnsi="Calibri" w:cs="Calibri"/>
                                                    <w:color w:val="000000"/>
                                                    <w:sz w:val="23"/>
                                                    <w:szCs w:val="23"/>
                                                    <w:shd w:val="clear" w:color="auto" w:fill="F5EF55"/>
                                                  </w:rPr>
                                                </w:pPr>
                                                <w:r w:rsidRPr="00593CD2">
                                                  <w:rPr>
                                                    <w:rFonts w:ascii="Calibri" w:eastAsia="Times New Roman" w:hAnsi="Calibri" w:cs="Calibri"/>
                                                    <w:color w:val="000000"/>
                                                    <w:sz w:val="23"/>
                                                    <w:szCs w:val="23"/>
                                                    <w:shd w:val="clear" w:color="auto" w:fill="F5EF55"/>
                                                  </w:rPr>
                                                  <w:t xml:space="preserve">We have to shift from automatic to intentional. </w:t>
                                                </w:r>
                                              </w:p>
                                              <w:p w14:paraId="1C82EC0A" w14:textId="77777777" w:rsidR="00593CD2" w:rsidRPr="00593CD2" w:rsidRDefault="00593CD2" w:rsidP="00593CD2">
                                                <w:pPr>
                                                  <w:numPr>
                                                    <w:ilvl w:val="0"/>
                                                    <w:numId w:val="8"/>
                                                  </w:numPr>
                                                  <w:ind w:left="1118"/>
                                                  <w:contextualSpacing/>
                                                  <w:rPr>
                                                    <w:rFonts w:ascii="Verdana" w:eastAsia="Times New Roman" w:hAnsi="Verdana"/>
                                                    <w:color w:val="000000"/>
                                                    <w:sz w:val="23"/>
                                                    <w:szCs w:val="23"/>
                                                  </w:rPr>
                                                </w:pPr>
                                                <w:r w:rsidRPr="00593CD2">
                                                  <w:rPr>
                                                    <w:rFonts w:ascii="Calibri" w:eastAsia="Times New Roman" w:hAnsi="Calibri" w:cs="Calibri"/>
                                                    <w:color w:val="000000"/>
                                                    <w:sz w:val="23"/>
                                                    <w:szCs w:val="23"/>
                                                    <w:shd w:val="clear" w:color="auto" w:fill="F5EF55"/>
                                                  </w:rPr>
                                                  <w:t>When you are intentional, you use more of your talents.</w:t>
                                                </w:r>
                                                <w:r w:rsidRPr="00593CD2">
                                                  <w:rPr>
                                                    <w:rFonts w:ascii="Verdana" w:eastAsia="Times New Roman" w:hAnsi="Verdana"/>
                                                    <w:color w:val="000000"/>
                                                    <w:sz w:val="23"/>
                                                    <w:szCs w:val="23"/>
                                                  </w:rPr>
                                                  <w:t xml:space="preserve"> </w:t>
                                                </w:r>
                                              </w:p>
                                              <w:p w14:paraId="65A5FEC4" w14:textId="77777777" w:rsidR="00593CD2" w:rsidRPr="00593CD2" w:rsidRDefault="00593CD2" w:rsidP="00593CD2">
                                                <w:pPr>
                                                  <w:numPr>
                                                    <w:ilvl w:val="0"/>
                                                    <w:numId w:val="4"/>
                                                  </w:numPr>
                                                  <w:contextualSpacing/>
                                                  <w:rPr>
                                                    <w:rFonts w:ascii="Verdana" w:eastAsia="Times New Roman" w:hAnsi="Verdana"/>
                                                    <w:color w:val="000000"/>
                                                    <w:sz w:val="23"/>
                                                    <w:szCs w:val="23"/>
                                                  </w:rPr>
                                                </w:pPr>
                                                <w:r w:rsidRPr="00593CD2">
                                                  <w:rPr>
                                                    <w:rFonts w:ascii="Calibri" w:eastAsia="Times New Roman" w:hAnsi="Calibri" w:cs="Calibri"/>
                                                    <w:color w:val="000000"/>
                                                    <w:sz w:val="23"/>
                                                    <w:szCs w:val="23"/>
                                                  </w:rPr>
                                                  <w:t>Provides leadership opportunities</w:t>
                                                </w:r>
                                              </w:p>
                                              <w:p w14:paraId="2C2B9BD1" w14:textId="77777777" w:rsidR="00593CD2" w:rsidRPr="00593CD2" w:rsidRDefault="00593CD2" w:rsidP="00593CD2">
                                                <w:pPr>
                                                  <w:numPr>
                                                    <w:ilvl w:val="0"/>
                                                    <w:numId w:val="9"/>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People want to be lead more than ever</w:t>
                                                </w:r>
                                              </w:p>
                                              <w:p w14:paraId="20056902" w14:textId="77777777" w:rsidR="00593CD2" w:rsidRPr="00593CD2" w:rsidRDefault="00593CD2" w:rsidP="00593CD2">
                                                <w:pPr>
                                                  <w:numPr>
                                                    <w:ilvl w:val="0"/>
                                                    <w:numId w:val="9"/>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People want security, understanding, care, help, hope, answers, consistency, involvement, visual assurance</w:t>
                                                </w:r>
                                              </w:p>
                                              <w:p w14:paraId="0A9A4187" w14:textId="77777777" w:rsidR="00593CD2" w:rsidRPr="00593CD2" w:rsidRDefault="00593CD2" w:rsidP="00593CD2">
                                                <w:pPr>
                                                  <w:numPr>
                                                    <w:ilvl w:val="0"/>
                                                    <w:numId w:val="9"/>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Every opportunity is surrounded by a problem. Have to get through the problem to get to an opportunity.</w:t>
                                                </w:r>
                                              </w:p>
                                              <w:p w14:paraId="5AD09CAD" w14:textId="77777777" w:rsidR="00593CD2" w:rsidRPr="00593CD2" w:rsidRDefault="00593CD2" w:rsidP="00593CD2">
                                                <w:pPr>
                                                  <w:numPr>
                                                    <w:ilvl w:val="0"/>
                                                    <w:numId w:val="9"/>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shd w:val="clear" w:color="auto" w:fill="F5EF55"/>
                                                  </w:rPr>
                                                  <w:t>Crisis is a visual problem with hidden opportunities. Often we only see the problem.</w:t>
                                                </w:r>
                                              </w:p>
                                              <w:p w14:paraId="10178160" w14:textId="77777777" w:rsidR="00593CD2" w:rsidRPr="00593CD2" w:rsidRDefault="00593CD2" w:rsidP="00593CD2">
                                                <w:pPr>
                                                  <w:numPr>
                                                    <w:ilvl w:val="0"/>
                                                    <w:numId w:val="9"/>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Inside of the problem there is a way to have a breakthrough</w:t>
                                                </w:r>
                                              </w:p>
                                              <w:p w14:paraId="70CB0242" w14:textId="77777777" w:rsidR="00593CD2" w:rsidRPr="00593CD2" w:rsidRDefault="00593CD2" w:rsidP="00593CD2">
                                                <w:pPr>
                                                  <w:numPr>
                                                    <w:ilvl w:val="0"/>
                                                    <w:numId w:val="9"/>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If you lost the opportunity, someone else will find it.</w:t>
                                                </w:r>
                                              </w:p>
                                              <w:p w14:paraId="37229BA2" w14:textId="77777777" w:rsidR="00593CD2" w:rsidRPr="00593CD2" w:rsidRDefault="00593CD2" w:rsidP="00593CD2">
                                                <w:pPr>
                                                  <w:numPr>
                                                    <w:ilvl w:val="0"/>
                                                    <w:numId w:val="9"/>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shd w:val="clear" w:color="auto" w:fill="F5EF55"/>
                                                  </w:rPr>
                                                  <w:t>In the mist of this crisis, what opportunity is around me right now? I clearly see the problem. But can I see the opportunity within the problem. Often leaders are faced with opportunities that are disguised as an insolvable problem.</w:t>
                                                </w:r>
                                              </w:p>
                                              <w:p w14:paraId="45B960DB" w14:textId="77777777" w:rsidR="00593CD2" w:rsidRPr="00593CD2" w:rsidRDefault="00593CD2" w:rsidP="00593CD2">
                                                <w:pPr>
                                                  <w:numPr>
                                                    <w:ilvl w:val="0"/>
                                                    <w:numId w:val="2"/>
                                                  </w:numPr>
                                                  <w:rPr>
                                                    <w:rFonts w:ascii="Verdana" w:eastAsia="Times New Roman" w:hAnsi="Verdana"/>
                                                    <w:color w:val="000000"/>
                                                    <w:sz w:val="23"/>
                                                    <w:szCs w:val="23"/>
                                                  </w:rPr>
                                                </w:pPr>
                                                <w:r w:rsidRPr="00593CD2">
                                                  <w:rPr>
                                                    <w:rFonts w:ascii="Calibri" w:eastAsia="Times New Roman" w:hAnsi="Calibri" w:cs="Calibri"/>
                                                    <w:color w:val="000000"/>
                                                    <w:sz w:val="23"/>
                                                    <w:szCs w:val="23"/>
                                                  </w:rPr>
                                                  <w:t>Keeps us focused on today.</w:t>
                                                </w:r>
                                              </w:p>
                                              <w:p w14:paraId="73C58494" w14:textId="77777777" w:rsidR="00593CD2" w:rsidRPr="00593CD2" w:rsidRDefault="00593CD2" w:rsidP="00593CD2">
                                                <w:pPr>
                                                  <w:numPr>
                                                    <w:ilvl w:val="0"/>
                                                    <w:numId w:val="10"/>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Under uncertainty, the thing to do is take care of today.</w:t>
                                                </w:r>
                                              </w:p>
                                              <w:p w14:paraId="7B7C057E" w14:textId="77777777" w:rsidR="00593CD2" w:rsidRPr="00593CD2" w:rsidRDefault="00593CD2" w:rsidP="00593CD2">
                                                <w:pPr>
                                                  <w:numPr>
                                                    <w:ilvl w:val="0"/>
                                                    <w:numId w:val="10"/>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What do you need right now: take care of yourself, your people, your customers.</w:t>
                                                </w:r>
                                              </w:p>
                                              <w:p w14:paraId="5FEBA9FC" w14:textId="77777777" w:rsidR="00593CD2" w:rsidRPr="00593CD2" w:rsidRDefault="00593CD2" w:rsidP="00593CD2">
                                                <w:pPr>
                                                  <w:numPr>
                                                    <w:ilvl w:val="0"/>
                                                    <w:numId w:val="10"/>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Did I lead well today?</w:t>
                                                </w:r>
                                              </w:p>
                                              <w:p w14:paraId="6EE50215" w14:textId="77777777" w:rsidR="00593CD2" w:rsidRPr="00593CD2" w:rsidRDefault="00593CD2" w:rsidP="00593CD2">
                                                <w:pPr>
                                                  <w:numPr>
                                                    <w:ilvl w:val="0"/>
                                                    <w:numId w:val="10"/>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Did I live well today?</w:t>
                                                </w:r>
                                              </w:p>
                                              <w:p w14:paraId="628DE227" w14:textId="77777777" w:rsidR="00593CD2" w:rsidRPr="00593CD2" w:rsidRDefault="00593CD2" w:rsidP="00593CD2">
                                                <w:pPr>
                                                  <w:numPr>
                                                    <w:ilvl w:val="0"/>
                                                    <w:numId w:val="10"/>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shd w:val="clear" w:color="auto" w:fill="F5EF55"/>
                                                  </w:rPr>
                                                  <w:t>If prepare well today, I will not have to repair tomorrow.</w:t>
                                                </w:r>
                                              </w:p>
                                              <w:p w14:paraId="7829DC30" w14:textId="77777777" w:rsidR="00593CD2" w:rsidRPr="00593CD2" w:rsidRDefault="00593CD2" w:rsidP="00593CD2">
                                                <w:pPr>
                                                  <w:numPr>
                                                    <w:ilvl w:val="0"/>
                                                    <w:numId w:val="10"/>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Gift to today.</w:t>
                                                </w:r>
                                              </w:p>
                                              <w:p w14:paraId="78F11E76" w14:textId="77777777" w:rsidR="00593CD2" w:rsidRPr="00593CD2" w:rsidRDefault="00593CD2" w:rsidP="00593CD2">
                                                <w:pPr>
                                                  <w:numPr>
                                                    <w:ilvl w:val="0"/>
                                                    <w:numId w:val="10"/>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The questions is not if I have time? It is: Am I utilizing the time?</w:t>
                                                </w:r>
                                              </w:p>
                                              <w:p w14:paraId="552A8CFA" w14:textId="77777777" w:rsidR="00593CD2" w:rsidRPr="00593CD2" w:rsidRDefault="00593CD2" w:rsidP="00593CD2">
                                                <w:pPr>
                                                  <w:numPr>
                                                    <w:ilvl w:val="0"/>
                                                    <w:numId w:val="10"/>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Am I making myself better? </w:t>
                                                </w:r>
                                              </w:p>
                                              <w:p w14:paraId="5C6F3340" w14:textId="77777777" w:rsidR="00593CD2" w:rsidRPr="00593CD2" w:rsidRDefault="00593CD2" w:rsidP="00593CD2">
                                                <w:pPr>
                                                  <w:numPr>
                                                    <w:ilvl w:val="0"/>
                                                    <w:numId w:val="10"/>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Am I maximizing my time for my people, my customers, myself?</w:t>
                                                </w:r>
                                              </w:p>
                                              <w:p w14:paraId="310E15B0" w14:textId="77777777" w:rsidR="00593CD2" w:rsidRPr="00593CD2" w:rsidRDefault="00593CD2" w:rsidP="00593CD2">
                                                <w:pPr>
                                                  <w:numPr>
                                                    <w:ilvl w:val="0"/>
                                                    <w:numId w:val="10"/>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shd w:val="clear" w:color="auto" w:fill="F5EF55"/>
                                                  </w:rPr>
                                                  <w:t>Did I build in the crisis or did I get buried by the crisis?</w:t>
                                                </w:r>
                                              </w:p>
                                              <w:p w14:paraId="0462C8F3" w14:textId="77777777" w:rsidR="00593CD2" w:rsidRPr="00593CD2" w:rsidRDefault="00593CD2" w:rsidP="00593CD2">
                                                <w:pPr>
                                                  <w:numPr>
                                                    <w:ilvl w:val="0"/>
                                                    <w:numId w:val="10"/>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Taking care of today will help you build during the crisis</w:t>
                                                </w:r>
                                              </w:p>
                                              <w:p w14:paraId="5CC3B4BE" w14:textId="77777777" w:rsidR="00593CD2" w:rsidRPr="00593CD2" w:rsidRDefault="00593CD2" w:rsidP="00593CD2">
                                                <w:pPr>
                                                  <w:numPr>
                                                    <w:ilvl w:val="0"/>
                                                    <w:numId w:val="2"/>
                                                  </w:numPr>
                                                  <w:ind w:left="600" w:hanging="240"/>
                                                  <w:rPr>
                                                    <w:rFonts w:ascii="Verdana" w:eastAsia="Times New Roman" w:hAnsi="Verdana"/>
                                                    <w:color w:val="000000"/>
                                                    <w:sz w:val="23"/>
                                                    <w:szCs w:val="23"/>
                                                  </w:rPr>
                                                </w:pPr>
                                                <w:r w:rsidRPr="00593CD2">
                                                  <w:rPr>
                                                    <w:rFonts w:ascii="Calibri" w:eastAsia="Times New Roman" w:hAnsi="Calibri" w:cs="Calibri"/>
                                                    <w:color w:val="000000"/>
                                                    <w:sz w:val="23"/>
                                                    <w:szCs w:val="23"/>
                                                  </w:rPr>
                                                  <w:t>Reintroduces us to humility</w:t>
                                                </w:r>
                                              </w:p>
                                              <w:p w14:paraId="5AF9CC24" w14:textId="77777777" w:rsidR="00593CD2" w:rsidRPr="00593CD2" w:rsidRDefault="00593CD2" w:rsidP="00593CD2">
                                                <w:pPr>
                                                  <w:numPr>
                                                    <w:ilvl w:val="0"/>
                                                    <w:numId w:val="11"/>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We usually very self-reliant. We are sure of ourselves. Thus, in most leaders, humility gradually erodes. We feel we can handle anything. Crisis show we can not.</w:t>
                                                </w:r>
                                              </w:p>
                                              <w:p w14:paraId="3C19693B" w14:textId="77777777" w:rsidR="00593CD2" w:rsidRPr="00593CD2" w:rsidRDefault="00593CD2" w:rsidP="00593CD2">
                                                <w:pPr>
                                                  <w:numPr>
                                                    <w:ilvl w:val="0"/>
                                                    <w:numId w:val="11"/>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In a crisis, we often do not have answers. We are more uncertain.</w:t>
                                                </w:r>
                                              </w:p>
                                              <w:p w14:paraId="35E6C258" w14:textId="77777777" w:rsidR="00593CD2" w:rsidRPr="00593CD2" w:rsidRDefault="00593CD2" w:rsidP="00593CD2">
                                                <w:pPr>
                                                  <w:numPr>
                                                    <w:ilvl w:val="0"/>
                                                    <w:numId w:val="11"/>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Reduces pride. Makes us more relatable to others.</w:t>
                                                </w:r>
                                              </w:p>
                                              <w:p w14:paraId="70BA6F80" w14:textId="77777777" w:rsidR="00593CD2" w:rsidRPr="00593CD2" w:rsidRDefault="00593CD2" w:rsidP="00593CD2">
                                                <w:pPr>
                                                  <w:numPr>
                                                    <w:ilvl w:val="0"/>
                                                    <w:numId w:val="11"/>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shd w:val="clear" w:color="auto" w:fill="F5EF55"/>
                                                  </w:rPr>
                                                  <w:t>Humility does not mean we think less of ourselves. It means we think of ourselves less.</w:t>
                                                </w:r>
                                              </w:p>
                                              <w:p w14:paraId="3B5470EB" w14:textId="77777777" w:rsidR="00593CD2" w:rsidRPr="00593CD2" w:rsidRDefault="00593CD2" w:rsidP="00593CD2">
                                                <w:pPr>
                                                  <w:numPr>
                                                    <w:ilvl w:val="0"/>
                                                    <w:numId w:val="2"/>
                                                  </w:numPr>
                                                  <w:ind w:left="600" w:hanging="240"/>
                                                  <w:rPr>
                                                    <w:rFonts w:ascii="Verdana" w:eastAsia="Times New Roman" w:hAnsi="Verdana"/>
                                                    <w:color w:val="000000"/>
                                                    <w:sz w:val="23"/>
                                                    <w:szCs w:val="23"/>
                                                  </w:rPr>
                                                </w:pPr>
                                                <w:r w:rsidRPr="00593CD2">
                                                  <w:rPr>
                                                    <w:rFonts w:ascii="Calibri" w:eastAsia="Times New Roman" w:hAnsi="Calibri" w:cs="Calibri"/>
                                                    <w:color w:val="000000"/>
                                                    <w:sz w:val="23"/>
                                                    <w:szCs w:val="23"/>
                                                  </w:rPr>
                                                  <w:t>Be creative</w:t>
                                                </w:r>
                                              </w:p>
                                              <w:p w14:paraId="317CC51C" w14:textId="77777777" w:rsidR="00593CD2" w:rsidRPr="00593CD2" w:rsidRDefault="00593CD2" w:rsidP="00593CD2">
                                                <w:pPr>
                                                  <w:numPr>
                                                    <w:ilvl w:val="0"/>
                                                    <w:numId w:val="12"/>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What is normal, is no longer normal during a crisis. I believe there are answers. I need to find them.</w:t>
                                                </w:r>
                                              </w:p>
                                              <w:p w14:paraId="1AA27F91" w14:textId="77777777" w:rsidR="00593CD2" w:rsidRPr="00593CD2" w:rsidRDefault="00593CD2" w:rsidP="00593CD2">
                                                <w:pPr>
                                                  <w:numPr>
                                                    <w:ilvl w:val="0"/>
                                                    <w:numId w:val="12"/>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Get out of the box. (Advice for the good times.) In a crisis, blow up the box. When you blow up the box, you can not go back to what you have always done.</w:t>
                                                </w:r>
                                              </w:p>
                                              <w:p w14:paraId="6704A096" w14:textId="77777777" w:rsidR="00593CD2" w:rsidRPr="00593CD2" w:rsidRDefault="00593CD2" w:rsidP="00593CD2">
                                                <w:pPr>
                                                  <w:numPr>
                                                    <w:ilvl w:val="0"/>
                                                    <w:numId w:val="12"/>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shd w:val="clear" w:color="auto" w:fill="F5EF55"/>
                                                  </w:rPr>
                                                  <w:t>Crisis creates the opportunity to be creative.</w:t>
                                                </w:r>
                                              </w:p>
                                              <w:p w14:paraId="37917C33" w14:textId="77777777" w:rsidR="00593CD2" w:rsidRPr="00593CD2" w:rsidRDefault="00593CD2" w:rsidP="00593CD2">
                                                <w:pPr>
                                                  <w:numPr>
                                                    <w:ilvl w:val="0"/>
                                                    <w:numId w:val="12"/>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The great coaches make great half time adjustments.</w:t>
                                                </w:r>
                                              </w:p>
                                              <w:p w14:paraId="635684F8" w14:textId="77777777" w:rsidR="00593CD2" w:rsidRPr="00593CD2" w:rsidRDefault="00593CD2" w:rsidP="00593CD2">
                                                <w:pPr>
                                                  <w:numPr>
                                                    <w:ilvl w:val="0"/>
                                                    <w:numId w:val="12"/>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We can develop a habit in 30 to 60 days.</w:t>
                                                </w:r>
                                              </w:p>
                                              <w:p w14:paraId="09381323" w14:textId="77777777" w:rsidR="00593CD2" w:rsidRPr="00593CD2" w:rsidRDefault="00593CD2" w:rsidP="00593CD2">
                                                <w:pPr>
                                                  <w:numPr>
                                                    <w:ilvl w:val="0"/>
                                                    <w:numId w:val="12"/>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shd w:val="clear" w:color="auto" w:fill="F5EF55"/>
                                                  </w:rPr>
                                                  <w:t>Crisis give us a different way to live. Which leads to new opportunities.</w:t>
                                                </w:r>
                                              </w:p>
                                              <w:p w14:paraId="4742CE8D" w14:textId="77777777" w:rsidR="00593CD2" w:rsidRPr="00593CD2" w:rsidRDefault="00593CD2" w:rsidP="00593CD2">
                                                <w:pPr>
                                                  <w:numPr>
                                                    <w:ilvl w:val="0"/>
                                                    <w:numId w:val="2"/>
                                                  </w:numPr>
                                                  <w:ind w:left="600" w:hanging="240"/>
                                                  <w:rPr>
                                                    <w:rFonts w:ascii="Verdana" w:eastAsia="Times New Roman" w:hAnsi="Verdana"/>
                                                    <w:color w:val="000000"/>
                                                    <w:sz w:val="21"/>
                                                    <w:szCs w:val="21"/>
                                                  </w:rPr>
                                                </w:pPr>
                                                <w:r w:rsidRPr="00593CD2">
                                                  <w:rPr>
                                                    <w:rFonts w:ascii="Calibri" w:eastAsia="Times New Roman" w:hAnsi="Calibri" w:cs="Calibri"/>
                                                    <w:color w:val="000000"/>
                                                    <w:sz w:val="14"/>
                                                    <w:szCs w:val="14"/>
                                                  </w:rPr>
                                                  <w:t> </w:t>
                                                </w:r>
                                                <w:r w:rsidRPr="00593CD2">
                                                  <w:rPr>
                                                    <w:rFonts w:ascii="Calibri" w:eastAsia="Times New Roman" w:hAnsi="Calibri" w:cs="Calibri"/>
                                                    <w:color w:val="000000"/>
                                                    <w:sz w:val="23"/>
                                                    <w:szCs w:val="23"/>
                                                  </w:rPr>
                                                  <w:t>It tests our teaching</w:t>
                                                </w:r>
                                                <w:r w:rsidRPr="00593CD2">
                                                  <w:rPr>
                                                    <w:rFonts w:ascii="Verdana" w:eastAsia="Times New Roman" w:hAnsi="Verdana"/>
                                                    <w:color w:val="000000"/>
                                                    <w:sz w:val="21"/>
                                                    <w:szCs w:val="21"/>
                                                  </w:rPr>
                                                  <w:t xml:space="preserve"> </w:t>
                                                </w:r>
                                              </w:p>
                                              <w:p w14:paraId="68FAD0D6" w14:textId="77777777" w:rsidR="00593CD2" w:rsidRPr="00593CD2" w:rsidRDefault="00593CD2" w:rsidP="00593CD2">
                                                <w:pPr>
                                                  <w:numPr>
                                                    <w:ilvl w:val="0"/>
                                                    <w:numId w:val="13"/>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As leaders, we are consistently teaching.</w:t>
                                                </w:r>
                                              </w:p>
                                              <w:p w14:paraId="792A84DF" w14:textId="77777777" w:rsidR="00593CD2" w:rsidRPr="00593CD2" w:rsidRDefault="00593CD2" w:rsidP="00593CD2">
                                                <w:pPr>
                                                  <w:numPr>
                                                    <w:ilvl w:val="0"/>
                                                    <w:numId w:val="13"/>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shd w:val="clear" w:color="auto" w:fill="F5EF55"/>
                                                  </w:rPr>
                                                  <w:t>In a crisis, we find out if there is a gap between the leader’s words and actions. Why? In the pressure and stress of a crisis, will you still follow your own teachings</w:t>
                                                </w:r>
                                              </w:p>
                                              <w:p w14:paraId="6F3844C3" w14:textId="77777777" w:rsidR="00593CD2" w:rsidRPr="00593CD2" w:rsidRDefault="00593CD2" w:rsidP="00593CD2">
                                                <w:pPr>
                                                  <w:numPr>
                                                    <w:ilvl w:val="1"/>
                                                    <w:numId w:val="13"/>
                                                  </w:numPr>
                                                  <w:contextualSpacing/>
                                                  <w:rPr>
                                                    <w:rFonts w:ascii="Verdana" w:eastAsia="Times New Roman" w:hAnsi="Verdana"/>
                                                    <w:color w:val="000000"/>
                                                    <w:sz w:val="21"/>
                                                    <w:szCs w:val="21"/>
                                                  </w:rPr>
                                                </w:pPr>
                                                <w:r w:rsidRPr="00593CD2">
                                                  <w:rPr>
                                                    <w:rFonts w:ascii="Calibri" w:eastAsia="Times New Roman" w:hAnsi="Calibri" w:cs="Calibri"/>
                                                    <w:color w:val="000000"/>
                                                    <w:sz w:val="21"/>
                                                    <w:szCs w:val="21"/>
                                                    <w:shd w:val="clear" w:color="auto" w:fill="F5EF55"/>
                                                  </w:rPr>
                                                  <w:t>Example: A leader often says: People first. In a crisis, are we putting people first or me first</w:t>
                                                </w:r>
                                              </w:p>
                                              <w:p w14:paraId="5CB2E074" w14:textId="77777777" w:rsidR="00593CD2" w:rsidRPr="00593CD2" w:rsidRDefault="00593CD2" w:rsidP="00593CD2">
                                                <w:pPr>
                                                  <w:numPr>
                                                    <w:ilvl w:val="1"/>
                                                    <w:numId w:val="13"/>
                                                  </w:numPr>
                                                  <w:ind w:left="668"/>
                                                  <w:contextualSpacing/>
                                                  <w:rPr>
                                                    <w:rFonts w:ascii="Verdana" w:eastAsia="Times New Roman" w:hAnsi="Verdana"/>
                                                    <w:color w:val="000000"/>
                                                    <w:sz w:val="21"/>
                                                    <w:szCs w:val="21"/>
                                                  </w:rPr>
                                                </w:pPr>
                                                <w:r w:rsidRPr="00593CD2">
                                                  <w:rPr>
                                                    <w:rFonts w:ascii="Calibri" w:eastAsia="Times New Roman" w:hAnsi="Calibri" w:cs="Calibri"/>
                                                    <w:color w:val="000000"/>
                                                    <w:sz w:val="21"/>
                                                    <w:szCs w:val="21"/>
                                                  </w:rPr>
                                                  <w:t>Are we living our words?</w:t>
                                                </w:r>
                                              </w:p>
                                              <w:p w14:paraId="5559A678" w14:textId="77777777" w:rsidR="00593CD2" w:rsidRPr="00593CD2" w:rsidRDefault="00593CD2" w:rsidP="00593CD2">
                                                <w:pPr>
                                                  <w:rPr>
                                                    <w:rFonts w:ascii="Verdana" w:eastAsia="Times New Roman" w:hAnsi="Verdana"/>
                                                    <w:color w:val="2E2F2F"/>
                                                    <w:sz w:val="21"/>
                                                    <w:szCs w:val="21"/>
                                                  </w:rPr>
                                                </w:pPr>
                                                <w:r w:rsidRPr="00593CD2">
                                                  <w:rPr>
                                                    <w:rFonts w:ascii="Calibri" w:eastAsia="Times New Roman" w:hAnsi="Calibri" w:cs="Calibri"/>
                                                    <w:color w:val="000000"/>
                                                    <w:sz w:val="14"/>
                                                    <w:szCs w:val="14"/>
                                                  </w:rPr>
                                                  <w:t>                                           </w:t>
                                                </w:r>
                                                <w:r w:rsidRPr="00593CD2">
                                                  <w:rPr>
                                                    <w:rFonts w:ascii="Calibri" w:eastAsia="Times New Roman" w:hAnsi="Calibri" w:cs="Calibri"/>
                                                    <w:color w:val="000000"/>
                                                    <w:sz w:val="23"/>
                                                    <w:szCs w:val="23"/>
                                                  </w:rPr>
                                                  <w:t xml:space="preserve"> </w:t>
                                                </w:r>
                                              </w:p>
                                              <w:p w14:paraId="6B542BBF" w14:textId="77777777" w:rsidR="00593CD2" w:rsidRPr="00593CD2" w:rsidRDefault="00593CD2" w:rsidP="00593CD2">
                                                <w:pPr>
                                                  <w:rPr>
                                                    <w:rFonts w:ascii="Verdana" w:eastAsia="Times New Roman" w:hAnsi="Verdana"/>
                                                    <w:color w:val="2E2F2F"/>
                                                    <w:sz w:val="21"/>
                                                    <w:szCs w:val="21"/>
                                                  </w:rPr>
                                                </w:pPr>
                                                <w:r w:rsidRPr="00593CD2">
                                                  <w:rPr>
                                                    <w:rFonts w:ascii="Calibri" w:eastAsia="Times New Roman" w:hAnsi="Calibri" w:cs="Calibri"/>
                                                    <w:b/>
                                                    <w:bCs/>
                                                    <w:color w:val="000000"/>
                                                    <w:sz w:val="23"/>
                                                    <w:szCs w:val="23"/>
                                                  </w:rPr>
                                                  <w:t>C.</w:t>
                                                </w:r>
                                                <w:r w:rsidRPr="00593CD2">
                                                  <w:rPr>
                                                    <w:rFonts w:ascii="Calibri" w:eastAsia="Times New Roman" w:hAnsi="Calibri" w:cs="Calibri"/>
                                                    <w:b/>
                                                    <w:bCs/>
                                                    <w:color w:val="000000"/>
                                                    <w:sz w:val="14"/>
                                                    <w:szCs w:val="14"/>
                                                  </w:rPr>
                                                  <w:t>    </w:t>
                                                </w:r>
                                                <w:r w:rsidRPr="00593CD2">
                                                  <w:rPr>
                                                    <w:rFonts w:ascii="Calibri" w:eastAsia="Times New Roman" w:hAnsi="Calibri" w:cs="Calibri"/>
                                                    <w:b/>
                                                    <w:bCs/>
                                                    <w:color w:val="000000"/>
                                                    <w:sz w:val="23"/>
                                                    <w:szCs w:val="23"/>
                                                  </w:rPr>
                                                  <w:t>John ended his video with 9 things that leaders can offer people during times of uncertainty</w:t>
                                                </w:r>
                                                <w:r w:rsidRPr="00593CD2">
                                                  <w:rPr>
                                                    <w:rFonts w:ascii="Verdana" w:eastAsia="Times New Roman" w:hAnsi="Verdana"/>
                                                    <w:color w:val="2E2F2F"/>
                                                    <w:sz w:val="21"/>
                                                    <w:szCs w:val="21"/>
                                                  </w:rPr>
                                                  <w:t xml:space="preserve"> </w:t>
                                                </w:r>
                                              </w:p>
                                              <w:p w14:paraId="171F3CA5" w14:textId="77777777" w:rsidR="00593CD2" w:rsidRPr="00593CD2" w:rsidRDefault="00593CD2" w:rsidP="00593CD2">
                                                <w:pPr>
                                                  <w:numPr>
                                                    <w:ilvl w:val="0"/>
                                                    <w:numId w:val="7"/>
                                                  </w:numPr>
                                                  <w:contextualSpacing/>
                                                  <w:rPr>
                                                    <w:rFonts w:ascii="Verdana" w:eastAsia="Times New Roman" w:hAnsi="Verdana"/>
                                                    <w:color w:val="000000"/>
                                                    <w:sz w:val="23"/>
                                                    <w:szCs w:val="23"/>
                                                  </w:rPr>
                                                </w:pPr>
                                                <w:r w:rsidRPr="00593CD2">
                                                  <w:rPr>
                                                    <w:rFonts w:ascii="Calibri" w:eastAsia="Times New Roman" w:hAnsi="Calibri" w:cs="Calibri"/>
                                                    <w:color w:val="000000"/>
                                                    <w:sz w:val="23"/>
                                                    <w:szCs w:val="23"/>
                                                    <w:shd w:val="clear" w:color="auto" w:fill="F5EF55"/>
                                                  </w:rPr>
                                                  <w:t>Offer continual hope. Reality is what you have to deal with. Hope helps you deal with it.</w:t>
                                                </w:r>
                                              </w:p>
                                              <w:p w14:paraId="24663BF7" w14:textId="77777777" w:rsidR="00593CD2" w:rsidRPr="00593CD2" w:rsidRDefault="00593CD2" w:rsidP="00593CD2">
                                                <w:pPr>
                                                  <w:numPr>
                                                    <w:ilvl w:val="0"/>
                                                    <w:numId w:val="7"/>
                                                  </w:numPr>
                                                  <w:contextualSpacing/>
                                                  <w:rPr>
                                                    <w:rFonts w:ascii="Verdana" w:eastAsia="Times New Roman" w:hAnsi="Verdana"/>
                                                    <w:color w:val="000000"/>
                                                    <w:sz w:val="23"/>
                                                    <w:szCs w:val="23"/>
                                                  </w:rPr>
                                                </w:pPr>
                                                <w:r w:rsidRPr="00593CD2">
                                                  <w:rPr>
                                                    <w:rFonts w:ascii="Calibri" w:eastAsia="Times New Roman" w:hAnsi="Calibri" w:cs="Calibri"/>
                                                    <w:color w:val="000000"/>
                                                    <w:sz w:val="23"/>
                                                    <w:szCs w:val="23"/>
                                                    <w:shd w:val="clear" w:color="auto" w:fill="F5EF55"/>
                                                  </w:rPr>
                                                  <w:t>Give them grace and compassion.</w:t>
                                                </w:r>
                                                <w:r w:rsidRPr="00593CD2">
                                                  <w:rPr>
                                                    <w:rFonts w:ascii="Calibri" w:eastAsia="Times New Roman" w:hAnsi="Calibri" w:cs="Calibri"/>
                                                    <w:color w:val="000000"/>
                                                    <w:sz w:val="23"/>
                                                    <w:szCs w:val="23"/>
                                                  </w:rPr>
                                                  <w:t xml:space="preserve"> During a crisis, most of us are not at their best. When we are stressed, we are not at our best. Give people a break.</w:t>
                                                </w:r>
                                                <w:r w:rsidRPr="00593CD2">
                                                  <w:rPr>
                                                    <w:rFonts w:ascii="Verdana" w:eastAsia="Times New Roman" w:hAnsi="Verdana"/>
                                                    <w:color w:val="000000"/>
                                                    <w:sz w:val="23"/>
                                                    <w:szCs w:val="23"/>
                                                  </w:rPr>
                                                  <w:t xml:space="preserve"> </w:t>
                                                </w:r>
                                              </w:p>
                                              <w:p w14:paraId="01174B26" w14:textId="77777777" w:rsidR="00593CD2" w:rsidRPr="00593CD2" w:rsidRDefault="00593CD2" w:rsidP="00593CD2">
                                                <w:pPr>
                                                  <w:numPr>
                                                    <w:ilvl w:val="0"/>
                                                    <w:numId w:val="7"/>
                                                  </w:numPr>
                                                  <w:contextualSpacing/>
                                                  <w:rPr>
                                                    <w:rFonts w:ascii="Verdana" w:eastAsia="Times New Roman" w:hAnsi="Verdana"/>
                                                    <w:color w:val="000000"/>
                                                    <w:sz w:val="23"/>
                                                    <w:szCs w:val="23"/>
                                                  </w:rPr>
                                                </w:pPr>
                                                <w:r w:rsidRPr="00593CD2">
                                                  <w:rPr>
                                                    <w:rFonts w:ascii="Calibri" w:eastAsia="Times New Roman" w:hAnsi="Calibri" w:cs="Calibri"/>
                                                    <w:color w:val="000000"/>
                                                    <w:sz w:val="23"/>
                                                    <w:szCs w:val="23"/>
                                                  </w:rPr>
                                                  <w:t>Offer them thoughtfulness. Listen to them. Reflex. Deliberate, thoughtful, considerate.</w:t>
                                                </w:r>
                                              </w:p>
                                              <w:p w14:paraId="75AAB12A" w14:textId="77777777" w:rsidR="00593CD2" w:rsidRPr="00593CD2" w:rsidRDefault="00593CD2" w:rsidP="00593CD2">
                                                <w:pPr>
                                                  <w:numPr>
                                                    <w:ilvl w:val="0"/>
                                                    <w:numId w:val="7"/>
                                                  </w:numPr>
                                                  <w:contextualSpacing/>
                                                  <w:rPr>
                                                    <w:rFonts w:ascii="Verdana" w:eastAsia="Times New Roman" w:hAnsi="Verdana"/>
                                                    <w:color w:val="000000"/>
                                                    <w:sz w:val="23"/>
                                                    <w:szCs w:val="23"/>
                                                  </w:rPr>
                                                </w:pPr>
                                                <w:r w:rsidRPr="00593CD2">
                                                  <w:rPr>
                                                    <w:rFonts w:ascii="Calibri" w:eastAsia="Times New Roman" w:hAnsi="Calibri" w:cs="Calibri"/>
                                                    <w:color w:val="000000"/>
                                                    <w:sz w:val="23"/>
                                                    <w:szCs w:val="23"/>
                                                  </w:rPr>
                                                  <w:t>Be patient and calm. Everyone is adjusting. People are not usually at their best</w:t>
                                                </w:r>
                                              </w:p>
                                              <w:p w14:paraId="305B9996" w14:textId="77777777" w:rsidR="00593CD2" w:rsidRPr="00593CD2" w:rsidRDefault="00593CD2" w:rsidP="00593CD2">
                                                <w:pPr>
                                                  <w:numPr>
                                                    <w:ilvl w:val="0"/>
                                                    <w:numId w:val="7"/>
                                                  </w:numPr>
                                                  <w:contextualSpacing/>
                                                  <w:rPr>
                                                    <w:rFonts w:ascii="Verdana" w:eastAsia="Times New Roman" w:hAnsi="Verdana"/>
                                                    <w:color w:val="000000"/>
                                                    <w:sz w:val="23"/>
                                                    <w:szCs w:val="23"/>
                                                  </w:rPr>
                                                </w:pPr>
                                                <w:r w:rsidRPr="00593CD2">
                                                  <w:rPr>
                                                    <w:rFonts w:ascii="Calibri" w:eastAsia="Times New Roman" w:hAnsi="Calibri" w:cs="Calibri"/>
                                                    <w:color w:val="000000"/>
                                                    <w:sz w:val="23"/>
                                                    <w:szCs w:val="23"/>
                                                  </w:rPr>
                                                  <w:t>People have an increased visual awareness of the leader and their conduct. If leader is calm, people feel secure.</w:t>
                                                </w:r>
                                              </w:p>
                                              <w:p w14:paraId="451FE223" w14:textId="77777777" w:rsidR="00593CD2" w:rsidRPr="00593CD2" w:rsidRDefault="00593CD2" w:rsidP="00593CD2">
                                                <w:pPr>
                                                  <w:numPr>
                                                    <w:ilvl w:val="0"/>
                                                    <w:numId w:val="7"/>
                                                  </w:numPr>
                                                  <w:contextualSpacing/>
                                                  <w:rPr>
                                                    <w:rFonts w:ascii="Verdana" w:eastAsia="Times New Roman" w:hAnsi="Verdana"/>
                                                    <w:color w:val="000000"/>
                                                    <w:sz w:val="23"/>
                                                    <w:szCs w:val="23"/>
                                                  </w:rPr>
                                                </w:pPr>
                                                <w:r w:rsidRPr="00593CD2">
                                                  <w:rPr>
                                                    <w:rFonts w:ascii="Calibri" w:eastAsia="Times New Roman" w:hAnsi="Calibri" w:cs="Calibri"/>
                                                    <w:color w:val="000000"/>
                                                    <w:sz w:val="23"/>
                                                    <w:szCs w:val="23"/>
                                                  </w:rPr>
                                                  <w:t>Offer them your best preparation. Prepare for the worse and hope for the best.</w:t>
                                                </w:r>
                                              </w:p>
                                              <w:p w14:paraId="73333FF7" w14:textId="77777777" w:rsidR="00593CD2" w:rsidRPr="00593CD2" w:rsidRDefault="00593CD2" w:rsidP="00593CD2">
                                                <w:pPr>
                                                  <w:numPr>
                                                    <w:ilvl w:val="0"/>
                                                    <w:numId w:val="7"/>
                                                  </w:numPr>
                                                  <w:contextualSpacing/>
                                                  <w:rPr>
                                                    <w:rFonts w:ascii="Verdana" w:eastAsia="Times New Roman" w:hAnsi="Verdana"/>
                                                    <w:color w:val="000000"/>
                                                    <w:sz w:val="23"/>
                                                    <w:szCs w:val="23"/>
                                                  </w:rPr>
                                                </w:pPr>
                                                <w:r w:rsidRPr="00593CD2">
                                                  <w:rPr>
                                                    <w:rFonts w:ascii="Calibri" w:eastAsia="Times New Roman" w:hAnsi="Calibri" w:cs="Calibri"/>
                                                    <w:color w:val="000000"/>
                                                    <w:sz w:val="23"/>
                                                    <w:szCs w:val="23"/>
                                                  </w:rPr>
                                                  <w:t>Offer them continuous communication. But don’t just talk. Am I sharing something that is help?</w:t>
                                                </w:r>
                                              </w:p>
                                              <w:p w14:paraId="1029CC1D" w14:textId="069F99A5" w:rsidR="00593CD2" w:rsidRPr="00593CD2" w:rsidRDefault="00593CD2" w:rsidP="00593CD2">
                                                <w:pPr>
                                                  <w:numPr>
                                                    <w:ilvl w:val="0"/>
                                                    <w:numId w:val="7"/>
                                                  </w:numPr>
                                                  <w:contextualSpacing/>
                                                  <w:rPr>
                                                    <w:rFonts w:ascii="Verdana" w:eastAsia="Times New Roman" w:hAnsi="Verdana"/>
                                                    <w:color w:val="000000"/>
                                                    <w:sz w:val="23"/>
                                                    <w:szCs w:val="23"/>
                                                  </w:rPr>
                                                </w:pPr>
                                                <w:r w:rsidRPr="00593CD2">
                                                  <w:rPr>
                                                    <w:rFonts w:ascii="Calibri" w:eastAsia="Times New Roman" w:hAnsi="Calibri" w:cs="Calibri"/>
                                                    <w:color w:val="000000"/>
                                                    <w:sz w:val="23"/>
                                                    <w:szCs w:val="23"/>
                                                  </w:rPr>
                                                  <w:t>Be trustworthy. I can count on you.</w:t>
                                                </w:r>
                                              </w:p>
                                              <w:p w14:paraId="07E6C6B8" w14:textId="1FCADEF9" w:rsidR="00593CD2" w:rsidRPr="00593CD2" w:rsidRDefault="00593CD2" w:rsidP="00593CD2">
                                                <w:pPr>
                                                  <w:numPr>
                                                    <w:ilvl w:val="0"/>
                                                    <w:numId w:val="7"/>
                                                  </w:numPr>
                                                  <w:contextualSpacing/>
                                                  <w:rPr>
                                                    <w:rFonts w:ascii="Verdana" w:eastAsia="Times New Roman" w:hAnsi="Verdana"/>
                                                    <w:color w:val="000000"/>
                                                    <w:sz w:val="23"/>
                                                    <w:szCs w:val="23"/>
                                                  </w:rPr>
                                                </w:pPr>
                                                <w:r w:rsidRPr="00593CD2">
                                                  <w:rPr>
                                                    <w:rFonts w:ascii="Calibri" w:eastAsia="Times New Roman" w:hAnsi="Calibri" w:cs="Calibri"/>
                                                    <w:color w:val="000000"/>
                                                    <w:sz w:val="23"/>
                                                    <w:szCs w:val="23"/>
                                                  </w:rPr>
                                                  <w:t>Keep focused on today. Help people get small wins. It gives people satisfaction seeing something they did. Take control of what you can control.</w:t>
                                                </w:r>
                                              </w:p>
                                            </w:tc>
                                          </w:tr>
                                          <w:tr w:rsidR="006E788E" w14:paraId="3595C739" w14:textId="77777777">
                                            <w:trPr>
                                              <w:jc w:val="center"/>
                                            </w:trPr>
                                            <w:tc>
                                              <w:tcPr>
                                                <w:tcW w:w="0" w:type="auto"/>
                                                <w:tcMar>
                                                  <w:top w:w="150" w:type="dxa"/>
                                                  <w:left w:w="600" w:type="dxa"/>
                                                  <w:bottom w:w="150" w:type="dxa"/>
                                                  <w:right w:w="600" w:type="dxa"/>
                                                </w:tcMar>
                                              </w:tcPr>
                                              <w:p w14:paraId="22AE7396" w14:textId="73F15A3A" w:rsidR="00503A38" w:rsidRDefault="00503A38" w:rsidP="00503A38">
                                                <w:pPr>
                                                  <w:rPr>
                                                    <w:rFonts w:ascii="Calibri" w:eastAsia="Times New Roman" w:hAnsi="Calibri" w:cs="Calibri"/>
                                                    <w:color w:val="000000"/>
                                                    <w:sz w:val="23"/>
                                                    <w:szCs w:val="23"/>
                                                  </w:rPr>
                                                </w:pPr>
                                                <w:r>
                                                  <w:rPr>
                                                    <w:rFonts w:ascii="Calibri" w:eastAsia="Times New Roman" w:hAnsi="Calibri" w:cs="Calibri"/>
                                                    <w:color w:val="000000"/>
                                                    <w:sz w:val="23"/>
                                                    <w:szCs w:val="23"/>
                                                  </w:rPr>
                                                  <w:lastRenderedPageBreak/>
                                                  <w:t>-----------------------------------------------------------------------------------------------------------------------------</w:t>
                                                </w:r>
                                              </w:p>
                                              <w:p w14:paraId="0D1F4F58" w14:textId="77777777" w:rsidR="00503A38" w:rsidRDefault="00503A38" w:rsidP="00503A38">
                                                <w:pPr>
                                                  <w:rPr>
                                                    <w:rFonts w:ascii="Calibri" w:eastAsia="Times New Roman" w:hAnsi="Calibri" w:cs="Calibri"/>
                                                    <w:color w:val="000000"/>
                                                    <w:sz w:val="23"/>
                                                    <w:szCs w:val="23"/>
                                                  </w:rPr>
                                                </w:pPr>
                                                <w:bookmarkStart w:id="0" w:name="_GoBack"/>
                                                <w:bookmarkEnd w:id="0"/>
                                              </w:p>
                                              <w:p w14:paraId="3FDA5258" w14:textId="15C0DB6C" w:rsidR="006E788E" w:rsidRDefault="000F31CC" w:rsidP="00C0161A">
                                                <w:pPr>
                                                  <w:jc w:val="center"/>
                                                  <w:rPr>
                                                    <w:rFonts w:ascii="Calibri" w:eastAsia="Times New Roman" w:hAnsi="Calibri" w:cs="Calibri"/>
                                                    <w:color w:val="000000"/>
                                                    <w:sz w:val="23"/>
                                                    <w:szCs w:val="23"/>
                                                  </w:rPr>
                                                </w:pPr>
                                                <w:r>
                                                  <w:rPr>
                                                    <w:rFonts w:ascii="Calibri" w:eastAsia="Times New Roman" w:hAnsi="Calibri" w:cs="Calibri"/>
                                                    <w:color w:val="000000"/>
                                                    <w:sz w:val="23"/>
                                                    <w:szCs w:val="23"/>
                                                  </w:rPr>
                                                  <w:t>INTERESTED IN LEANRING MORE ABOUT GOING FOR ORDINARY TO EXTRAORDINARY? We would love to help you on your journey to operations excellence. Visit McClaskeyExcellence  web site for classes, consulting, coaching, or when need a keynote presenter or email me: DavidMcClaskey@McClaskeyExcellence.com</w:t>
                                                </w:r>
                                              </w:p>
                                            </w:tc>
                                          </w:tr>
                                        </w:tbl>
                                        <w:p w14:paraId="4E089399" w14:textId="77777777" w:rsidR="001D6565" w:rsidRDefault="001D6565">
                                          <w:pPr>
                                            <w:jc w:val="center"/>
                                            <w:rPr>
                                              <w:rFonts w:eastAsia="Times New Roman"/>
                                              <w:sz w:val="20"/>
                                              <w:szCs w:val="20"/>
                                            </w:rPr>
                                          </w:pPr>
                                        </w:p>
                                      </w:tc>
                                    </w:tr>
                                  </w:tbl>
                                  <w:p w14:paraId="0D1C7495" w14:textId="77777777" w:rsidR="001D6565" w:rsidRDefault="001D65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200"/>
                                    </w:tblGrid>
                                    <w:tr w:rsidR="001D6565" w14:paraId="5562F12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1D6565" w14:paraId="47CDF34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200"/>
                                                </w:tblGrid>
                                                <w:tr w:rsidR="001D6565" w14:paraId="0333275D" w14:textId="77777777">
                                                  <w:trPr>
                                                    <w:trHeight w:val="15"/>
                                                    <w:jc w:val="center"/>
                                                  </w:trPr>
                                                  <w:tc>
                                                    <w:tcPr>
                                                      <w:tcW w:w="5000" w:type="pct"/>
                                                      <w:tcMar>
                                                        <w:top w:w="0" w:type="dxa"/>
                                                        <w:left w:w="0" w:type="dxa"/>
                                                        <w:bottom w:w="150" w:type="dxa"/>
                                                        <w:right w:w="0" w:type="dxa"/>
                                                      </w:tcMar>
                                                      <w:hideMark/>
                                                    </w:tcPr>
                                                    <w:p w14:paraId="17B12DB5" w14:textId="77777777" w:rsidR="001D6565" w:rsidRDefault="001D6565">
                                                      <w:pPr>
                                                        <w:spacing w:line="15" w:lineRule="atLeast"/>
                                                        <w:jc w:val="center"/>
                                                        <w:rPr>
                                                          <w:rFonts w:eastAsia="Times New Roman"/>
                                                        </w:rPr>
                                                      </w:pPr>
                                                      <w:r>
                                                        <w:rPr>
                                                          <w:rFonts w:eastAsia="Times New Roman"/>
                                                          <w:noProof/>
                                                        </w:rPr>
                                                        <w:drawing>
                                                          <wp:inline distT="0" distB="0" distL="0" distR="0" wp14:anchorId="4CEB1B4F" wp14:editId="728388FA">
                                                            <wp:extent cx="48260" cy="8255"/>
                                                            <wp:effectExtent l="0" t="0" r="0" b="0"/>
                                                            <wp:docPr id="6" name="Picture 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1101116784221/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60" cy="8255"/>
                                                                    </a:xfrm>
                                                                    <a:prstGeom prst="rect">
                                                                      <a:avLst/>
                                                                    </a:prstGeom>
                                                                    <a:noFill/>
                                                                    <a:ln>
                                                                      <a:noFill/>
                                                                    </a:ln>
                                                                  </pic:spPr>
                                                                </pic:pic>
                                                              </a:graphicData>
                                                            </a:graphic>
                                                          </wp:inline>
                                                        </w:drawing>
                                                      </w:r>
                                                    </w:p>
                                                  </w:tc>
                                                </w:tr>
                                              </w:tbl>
                                              <w:p w14:paraId="5C79CD83" w14:textId="77777777" w:rsidR="001D6565" w:rsidRDefault="001D6565">
                                                <w:pPr>
                                                  <w:jc w:val="center"/>
                                                  <w:rPr>
                                                    <w:rFonts w:eastAsia="Times New Roman"/>
                                                    <w:sz w:val="20"/>
                                                    <w:szCs w:val="20"/>
                                                  </w:rPr>
                                                </w:pPr>
                                              </w:p>
                                            </w:tc>
                                          </w:tr>
                                        </w:tbl>
                                        <w:p w14:paraId="42FBEA93" w14:textId="77777777" w:rsidR="001D6565" w:rsidRDefault="001D6565">
                                          <w:pPr>
                                            <w:rPr>
                                              <w:rFonts w:eastAsia="Times New Roman"/>
                                              <w:sz w:val="20"/>
                                              <w:szCs w:val="20"/>
                                            </w:rPr>
                                          </w:pPr>
                                        </w:p>
                                      </w:tc>
                                    </w:tr>
                                  </w:tbl>
                                  <w:p w14:paraId="4FCB3B24" w14:textId="77777777" w:rsidR="001D6565" w:rsidRDefault="001D65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10200"/>
                                    </w:tblGrid>
                                    <w:tr w:rsidR="001D6565" w14:paraId="2430AA7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1D6565" w14:paraId="75909730" w14:textId="77777777">
                                            <w:tc>
                                              <w:tcPr>
                                                <w:tcW w:w="0" w:type="auto"/>
                                                <w:tcMar>
                                                  <w:top w:w="150" w:type="dxa"/>
                                                  <w:left w:w="600" w:type="dxa"/>
                                                  <w:bottom w:w="150" w:type="dxa"/>
                                                  <w:right w:w="600" w:type="dxa"/>
                                                </w:tcMar>
                                                <w:vAlign w:val="center"/>
                                                <w:hideMark/>
                                              </w:tcPr>
                                              <w:tbl>
                                                <w:tblPr>
                                                  <w:tblW w:w="5000" w:type="pct"/>
                                                  <w:tblLook w:val="04A0" w:firstRow="1" w:lastRow="0" w:firstColumn="1" w:lastColumn="0" w:noHBand="0" w:noVBand="1"/>
                                                </w:tblPr>
                                                <w:tblGrid>
                                                  <w:gridCol w:w="9000"/>
                                                </w:tblGrid>
                                                <w:tr w:rsidR="001D6565" w14:paraId="553A7A00" w14:textId="77777777">
                                                  <w:tc>
                                                    <w:tcPr>
                                                      <w:tcW w:w="0" w:type="auto"/>
                                                      <w:tcMar>
                                                        <w:top w:w="0" w:type="dxa"/>
                                                        <w:left w:w="0" w:type="dxa"/>
                                                        <w:bottom w:w="0" w:type="dxa"/>
                                                        <w:right w:w="0" w:type="dxa"/>
                                                      </w:tcMar>
                                                      <w:hideMark/>
                                                    </w:tcPr>
                                                    <w:tbl>
                                                      <w:tblPr>
                                                        <w:tblW w:w="0" w:type="auto"/>
                                                        <w:jc w:val="center"/>
                                                        <w:shd w:val="clear" w:color="auto" w:fill="C43235"/>
                                                        <w:tblCellMar>
                                                          <w:left w:w="0" w:type="dxa"/>
                                                          <w:right w:w="0" w:type="dxa"/>
                                                        </w:tblCellMar>
                                                        <w:tblLook w:val="04A0" w:firstRow="1" w:lastRow="0" w:firstColumn="1" w:lastColumn="0" w:noHBand="0" w:noVBand="1"/>
                                                      </w:tblPr>
                                                      <w:tblGrid>
                                                        <w:gridCol w:w="3516"/>
                                                      </w:tblGrid>
                                                      <w:tr w:rsidR="001D6565" w14:paraId="5C306186" w14:textId="77777777">
                                                        <w:trPr>
                                                          <w:jc w:val="center"/>
                                                        </w:trPr>
                                                        <w:tc>
                                                          <w:tcPr>
                                                            <w:tcW w:w="0" w:type="auto"/>
                                                            <w:shd w:val="clear" w:color="auto" w:fill="C43235"/>
                                                            <w:tcMar>
                                                              <w:top w:w="225" w:type="dxa"/>
                                                              <w:left w:w="450" w:type="dxa"/>
                                                              <w:bottom w:w="225" w:type="dxa"/>
                                                              <w:right w:w="450" w:type="dxa"/>
                                                            </w:tcMar>
                                                            <w:hideMark/>
                                                          </w:tcPr>
                                                          <w:p w14:paraId="42A8AE38" w14:textId="77777777" w:rsidR="001D6565" w:rsidRDefault="00503A38">
                                                            <w:pPr>
                                                              <w:jc w:val="center"/>
                                                              <w:rPr>
                                                                <w:rFonts w:ascii="Verdana" w:eastAsia="Times New Roman" w:hAnsi="Verdana"/>
                                                                <w:color w:val="FFFFFF"/>
                                                                <w:sz w:val="21"/>
                                                                <w:szCs w:val="21"/>
                                                              </w:rPr>
                                                            </w:pPr>
                                                            <w:hyperlink r:id="rId15" w:history="1">
                                                              <w:r w:rsidR="001D6565">
                                                                <w:rPr>
                                                                  <w:rStyle w:val="Hyperlink"/>
                                                                  <w:rFonts w:ascii="Arial" w:eastAsia="Times New Roman" w:hAnsi="Arial" w:cs="Arial"/>
                                                                  <w:b/>
                                                                  <w:bCs/>
                                                                  <w:color w:val="FFFFFF"/>
                                                                  <w:sz w:val="21"/>
                                                                  <w:szCs w:val="21"/>
                                                                  <w:u w:val="none"/>
                                                                </w:rPr>
                                                                <w:t>mcclaskeyexcellence.com</w:t>
                                                              </w:r>
                                                            </w:hyperlink>
                                                          </w:p>
                                                        </w:tc>
                                                      </w:tr>
                                                    </w:tbl>
                                                    <w:p w14:paraId="471A40F3" w14:textId="77777777" w:rsidR="001D6565" w:rsidRDefault="001D6565">
                                                      <w:pPr>
                                                        <w:jc w:val="center"/>
                                                        <w:rPr>
                                                          <w:rFonts w:eastAsia="Times New Roman"/>
                                                          <w:sz w:val="20"/>
                                                          <w:szCs w:val="20"/>
                                                        </w:rPr>
                                                      </w:pPr>
                                                    </w:p>
                                                  </w:tc>
                                                </w:tr>
                                              </w:tbl>
                                              <w:p w14:paraId="3F673608" w14:textId="77777777" w:rsidR="001D6565" w:rsidRDefault="001D6565">
                                                <w:pPr>
                                                  <w:rPr>
                                                    <w:rFonts w:eastAsia="Times New Roman"/>
                                                    <w:sz w:val="20"/>
                                                    <w:szCs w:val="20"/>
                                                  </w:rPr>
                                                </w:pPr>
                                              </w:p>
                                            </w:tc>
                                          </w:tr>
                                        </w:tbl>
                                        <w:p w14:paraId="4704F4D0" w14:textId="77777777" w:rsidR="001D6565" w:rsidRDefault="001D6565">
                                          <w:pPr>
                                            <w:rPr>
                                              <w:rFonts w:eastAsia="Times New Roman"/>
                                              <w:sz w:val="20"/>
                                              <w:szCs w:val="20"/>
                                            </w:rPr>
                                          </w:pPr>
                                        </w:p>
                                      </w:tc>
                                    </w:tr>
                                  </w:tbl>
                                  <w:p w14:paraId="7A07E447" w14:textId="77777777" w:rsidR="001D6565" w:rsidRDefault="001D6565">
                                    <w:pPr>
                                      <w:jc w:val="center"/>
                                      <w:rPr>
                                        <w:rFonts w:eastAsia="Times New Roman"/>
                                        <w:vanish/>
                                      </w:rPr>
                                    </w:pPr>
                                  </w:p>
                                  <w:p w14:paraId="132915AC" w14:textId="77777777" w:rsidR="001D6565" w:rsidRDefault="001D6565">
                                    <w:pPr>
                                      <w:jc w:val="center"/>
                                      <w:rPr>
                                        <w:rFonts w:eastAsia="Times New Roman"/>
                                        <w:vanish/>
                                      </w:rPr>
                                    </w:pPr>
                                  </w:p>
                                  <w:p w14:paraId="5898A574" w14:textId="77777777" w:rsidR="001D6565" w:rsidRDefault="001D6565">
                                    <w:pPr>
                                      <w:jc w:val="center"/>
                                      <w:rPr>
                                        <w:rFonts w:eastAsia="Times New Roman"/>
                                        <w:vanish/>
                                      </w:rPr>
                                    </w:pPr>
                                  </w:p>
                                  <w:p w14:paraId="5B636425" w14:textId="77777777" w:rsidR="001D6565" w:rsidRDefault="001D6565">
                                    <w:pPr>
                                      <w:jc w:val="center"/>
                                      <w:rPr>
                                        <w:rFonts w:eastAsia="Times New Roman"/>
                                        <w:sz w:val="20"/>
                                        <w:szCs w:val="20"/>
                                      </w:rPr>
                                    </w:pPr>
                                  </w:p>
                                </w:tc>
                              </w:tr>
                            </w:tbl>
                            <w:p w14:paraId="6A9625D5" w14:textId="77777777" w:rsidR="001D6565" w:rsidRDefault="001D6565">
                              <w:pPr>
                                <w:jc w:val="center"/>
                                <w:rPr>
                                  <w:rFonts w:eastAsia="Times New Roman"/>
                                  <w:sz w:val="20"/>
                                  <w:szCs w:val="20"/>
                                </w:rPr>
                              </w:pPr>
                            </w:p>
                          </w:tc>
                        </w:tr>
                      </w:tbl>
                      <w:p w14:paraId="48B8BB3E" w14:textId="77777777" w:rsidR="001D6565" w:rsidRDefault="001D6565">
                        <w:pPr>
                          <w:jc w:val="center"/>
                          <w:rPr>
                            <w:rFonts w:eastAsia="Times New Roman"/>
                            <w:sz w:val="20"/>
                            <w:szCs w:val="20"/>
                          </w:rPr>
                        </w:pPr>
                      </w:p>
                    </w:tc>
                  </w:tr>
                </w:tbl>
                <w:p w14:paraId="3A9D93B6" w14:textId="77777777" w:rsidR="001D6565" w:rsidRDefault="001D6565">
                  <w:pPr>
                    <w:jc w:val="center"/>
                    <w:rPr>
                      <w:rFonts w:eastAsia="Times New Roman"/>
                      <w:sz w:val="20"/>
                      <w:szCs w:val="20"/>
                    </w:rPr>
                  </w:pPr>
                </w:p>
              </w:tc>
            </w:tr>
          </w:tbl>
          <w:p w14:paraId="71CCE2A5" w14:textId="77777777" w:rsidR="001D6565" w:rsidRDefault="001D6565">
            <w:pPr>
              <w:jc w:val="center"/>
              <w:rPr>
                <w:rFonts w:eastAsia="Times New Roman"/>
                <w:sz w:val="20"/>
                <w:szCs w:val="20"/>
              </w:rPr>
            </w:pPr>
          </w:p>
        </w:tc>
      </w:tr>
    </w:tbl>
    <w:p w14:paraId="494BC185" w14:textId="77777777" w:rsidR="00002C6A" w:rsidRDefault="00002C6A" w:rsidP="00E644CE"/>
    <w:sectPr w:rsidR="00002C6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A9664" w14:textId="77777777" w:rsidR="00410A85" w:rsidRDefault="00410A85" w:rsidP="00486E0F">
      <w:r>
        <w:separator/>
      </w:r>
    </w:p>
  </w:endnote>
  <w:endnote w:type="continuationSeparator" w:id="0">
    <w:p w14:paraId="257F5340" w14:textId="77777777" w:rsidR="00410A85" w:rsidRDefault="00410A85" w:rsidP="0048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539969"/>
      <w:docPartObj>
        <w:docPartGallery w:val="Page Numbers (Bottom of Page)"/>
        <w:docPartUnique/>
      </w:docPartObj>
    </w:sdtPr>
    <w:sdtEndPr>
      <w:rPr>
        <w:noProof/>
      </w:rPr>
    </w:sdtEndPr>
    <w:sdtContent>
      <w:p w14:paraId="2170E7BE" w14:textId="0B36C63D" w:rsidR="00486E0F" w:rsidRDefault="00486E0F">
        <w:pPr>
          <w:pStyle w:val="Footer"/>
          <w:jc w:val="center"/>
        </w:pPr>
        <w:r>
          <w:fldChar w:fldCharType="begin"/>
        </w:r>
        <w:r>
          <w:instrText xml:space="preserve"> PAGE   \* MERGEFORMAT </w:instrText>
        </w:r>
        <w:r>
          <w:fldChar w:fldCharType="separate"/>
        </w:r>
        <w:r w:rsidR="00503A38">
          <w:rPr>
            <w:noProof/>
          </w:rPr>
          <w:t>5</w:t>
        </w:r>
        <w:r>
          <w:rPr>
            <w:noProof/>
          </w:rPr>
          <w:fldChar w:fldCharType="end"/>
        </w:r>
      </w:p>
    </w:sdtContent>
  </w:sdt>
  <w:p w14:paraId="037722E4" w14:textId="77777777" w:rsidR="00486E0F" w:rsidRDefault="00486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7FCDC" w14:textId="77777777" w:rsidR="00410A85" w:rsidRDefault="00410A85" w:rsidP="00486E0F">
      <w:r>
        <w:separator/>
      </w:r>
    </w:p>
  </w:footnote>
  <w:footnote w:type="continuationSeparator" w:id="0">
    <w:p w14:paraId="6F057C90" w14:textId="77777777" w:rsidR="00410A85" w:rsidRDefault="00410A85" w:rsidP="00486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7E9"/>
    <w:multiLevelType w:val="multilevel"/>
    <w:tmpl w:val="DC482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26B72"/>
    <w:multiLevelType w:val="hybridMultilevel"/>
    <w:tmpl w:val="760AE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C6582"/>
    <w:multiLevelType w:val="multilevel"/>
    <w:tmpl w:val="F16AF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60F08"/>
    <w:multiLevelType w:val="hybridMultilevel"/>
    <w:tmpl w:val="9D16F8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F605A"/>
    <w:multiLevelType w:val="hybridMultilevel"/>
    <w:tmpl w:val="31F84B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F1BE9"/>
    <w:multiLevelType w:val="multilevel"/>
    <w:tmpl w:val="C030673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55E90"/>
    <w:multiLevelType w:val="multilevel"/>
    <w:tmpl w:val="05A26C48"/>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238DC"/>
    <w:multiLevelType w:val="hybridMultilevel"/>
    <w:tmpl w:val="FE6049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055C77"/>
    <w:multiLevelType w:val="multilevel"/>
    <w:tmpl w:val="0A5A8F9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FE15132"/>
    <w:multiLevelType w:val="multilevel"/>
    <w:tmpl w:val="4D56646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F536C"/>
    <w:multiLevelType w:val="multilevel"/>
    <w:tmpl w:val="73DAE6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16C1E"/>
    <w:multiLevelType w:val="hybridMultilevel"/>
    <w:tmpl w:val="0EF88D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0122D3"/>
    <w:multiLevelType w:val="hybridMultilevel"/>
    <w:tmpl w:val="7E0E7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2"/>
  </w:num>
  <w:num w:numId="4">
    <w:abstractNumId w:val="9"/>
  </w:num>
  <w:num w:numId="5">
    <w:abstractNumId w:val="5"/>
  </w:num>
  <w:num w:numId="6">
    <w:abstractNumId w:val="8"/>
  </w:num>
  <w:num w:numId="7">
    <w:abstractNumId w:val="0"/>
  </w:num>
  <w:num w:numId="8">
    <w:abstractNumId w:val="12"/>
  </w:num>
  <w:num w:numId="9">
    <w:abstractNumId w:val="7"/>
  </w:num>
  <w:num w:numId="10">
    <w:abstractNumId w:val="3"/>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A741F8-8EE5-4830-9C28-3C1E53329DCB}"/>
    <w:docVar w:name="dgnword-eventsink" w:val="225422496"/>
  </w:docVars>
  <w:rsids>
    <w:rsidRoot w:val="001D6565"/>
    <w:rsid w:val="00002C6A"/>
    <w:rsid w:val="000D774B"/>
    <w:rsid w:val="000F31CC"/>
    <w:rsid w:val="00181ED5"/>
    <w:rsid w:val="00184468"/>
    <w:rsid w:val="001A39EA"/>
    <w:rsid w:val="001D6565"/>
    <w:rsid w:val="00243A88"/>
    <w:rsid w:val="00410A85"/>
    <w:rsid w:val="00486E0F"/>
    <w:rsid w:val="004D7D4E"/>
    <w:rsid w:val="00503A38"/>
    <w:rsid w:val="00541F09"/>
    <w:rsid w:val="00593CD2"/>
    <w:rsid w:val="006E788E"/>
    <w:rsid w:val="00733781"/>
    <w:rsid w:val="0073729A"/>
    <w:rsid w:val="00784AB8"/>
    <w:rsid w:val="008F27C3"/>
    <w:rsid w:val="00B06FDC"/>
    <w:rsid w:val="00B23A44"/>
    <w:rsid w:val="00B8522E"/>
    <w:rsid w:val="00C0161A"/>
    <w:rsid w:val="00D23584"/>
    <w:rsid w:val="00D8350E"/>
    <w:rsid w:val="00E644CE"/>
    <w:rsid w:val="00E8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82DE48"/>
  <w15:chartTrackingRefBased/>
  <w15:docId w15:val="{227CEFEA-49AC-485B-8823-2B5D976A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5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1D6565"/>
    <w:rPr>
      <w:color w:val="0000FF"/>
      <w:u w:val="single"/>
    </w:rPr>
  </w:style>
  <w:style w:type="paragraph" w:styleId="ListParagraph">
    <w:name w:val="List Paragraph"/>
    <w:basedOn w:val="Normal"/>
    <w:uiPriority w:val="34"/>
    <w:qFormat/>
    <w:rsid w:val="001A39EA"/>
    <w:pPr>
      <w:ind w:left="720"/>
      <w:contextualSpacing/>
    </w:pPr>
  </w:style>
  <w:style w:type="paragraph" w:styleId="Header">
    <w:name w:val="header"/>
    <w:basedOn w:val="Normal"/>
    <w:link w:val="HeaderChar"/>
    <w:uiPriority w:val="99"/>
    <w:unhideWhenUsed/>
    <w:rsid w:val="00486E0F"/>
    <w:pPr>
      <w:tabs>
        <w:tab w:val="center" w:pos="4680"/>
        <w:tab w:val="right" w:pos="9360"/>
      </w:tabs>
    </w:pPr>
  </w:style>
  <w:style w:type="character" w:customStyle="1" w:styleId="HeaderChar">
    <w:name w:val="Header Char"/>
    <w:basedOn w:val="DefaultParagraphFont"/>
    <w:link w:val="Header"/>
    <w:uiPriority w:val="99"/>
    <w:rsid w:val="00486E0F"/>
    <w:rPr>
      <w:rFonts w:ascii="Times New Roman" w:hAnsi="Times New Roman" w:cs="Times New Roman"/>
      <w:sz w:val="24"/>
      <w:szCs w:val="24"/>
    </w:rPr>
  </w:style>
  <w:style w:type="paragraph" w:styleId="Footer">
    <w:name w:val="footer"/>
    <w:basedOn w:val="Normal"/>
    <w:link w:val="FooterChar"/>
    <w:uiPriority w:val="99"/>
    <w:unhideWhenUsed/>
    <w:rsid w:val="00486E0F"/>
    <w:pPr>
      <w:tabs>
        <w:tab w:val="center" w:pos="4680"/>
        <w:tab w:val="right" w:pos="9360"/>
      </w:tabs>
    </w:pPr>
  </w:style>
  <w:style w:type="character" w:customStyle="1" w:styleId="FooterChar">
    <w:name w:val="Footer Char"/>
    <w:basedOn w:val="DefaultParagraphFont"/>
    <w:link w:val="Footer"/>
    <w:uiPriority w:val="99"/>
    <w:rsid w:val="00486E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5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ohnCMaxwell/videos/2560429160943362/" TargetMode="External"/><Relationship Id="rId13" Type="http://schemas.openxmlformats.org/officeDocument/2006/relationships/hyperlink" Target="https://mcclaskeyexcellenc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vidMcClaskey@McClaskeyExcellenc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ClaskeyExcellence.com" TargetMode="External"/><Relationship Id="rId5" Type="http://schemas.openxmlformats.org/officeDocument/2006/relationships/footnotes" Target="footnotes.xml"/><Relationship Id="rId15" Type="http://schemas.openxmlformats.org/officeDocument/2006/relationships/hyperlink" Target="https://mcclaskeyexcellence.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McClaskey</dc:creator>
  <cp:keywords/>
  <dc:description/>
  <cp:lastModifiedBy>David McClaskey</cp:lastModifiedBy>
  <cp:revision>4</cp:revision>
  <cp:lastPrinted>2020-04-23T15:58:00Z</cp:lastPrinted>
  <dcterms:created xsi:type="dcterms:W3CDTF">2020-04-26T21:24:00Z</dcterms:created>
  <dcterms:modified xsi:type="dcterms:W3CDTF">2020-04-26T21:28:00Z</dcterms:modified>
</cp:coreProperties>
</file>